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48" w:rsidRDefault="00D955B9" w:rsidP="0018134C">
      <w:pPr>
        <w:ind w:firstLineChars="1200" w:firstLine="2880"/>
        <w:rPr>
          <w:sz w:val="24"/>
          <w:szCs w:val="24"/>
        </w:rPr>
      </w:pPr>
      <w:r>
        <w:rPr>
          <w:rFonts w:hint="eastAsia"/>
          <w:sz w:val="24"/>
          <w:szCs w:val="24"/>
        </w:rPr>
        <w:t>酒々井町ごみ集積所設置基準</w:t>
      </w:r>
      <w:r w:rsidR="00B619D0">
        <w:rPr>
          <w:rFonts w:hint="eastAsia"/>
          <w:sz w:val="24"/>
          <w:szCs w:val="24"/>
        </w:rPr>
        <w:t xml:space="preserve">　　</w:t>
      </w:r>
    </w:p>
    <w:p w:rsidR="0060454D" w:rsidRDefault="0060454D" w:rsidP="00CB0D55">
      <w:pPr>
        <w:jc w:val="center"/>
        <w:rPr>
          <w:sz w:val="24"/>
          <w:szCs w:val="24"/>
        </w:rPr>
      </w:pPr>
    </w:p>
    <w:p w:rsidR="0060454D" w:rsidRDefault="0060454D" w:rsidP="0060454D">
      <w:pPr>
        <w:jc w:val="right"/>
        <w:rPr>
          <w:sz w:val="24"/>
          <w:szCs w:val="24"/>
        </w:rPr>
      </w:pPr>
      <w:r>
        <w:rPr>
          <w:rFonts w:hint="eastAsia"/>
          <w:sz w:val="24"/>
          <w:szCs w:val="24"/>
        </w:rPr>
        <w:t xml:space="preserve">　　　　　　　　　　　　　　　　　　　　　　制　定　平成</w:t>
      </w:r>
      <w:r w:rsidR="00586D73">
        <w:rPr>
          <w:rFonts w:hint="eastAsia"/>
          <w:sz w:val="24"/>
          <w:szCs w:val="24"/>
        </w:rPr>
        <w:t>３１</w:t>
      </w:r>
      <w:r w:rsidR="00B619D0">
        <w:rPr>
          <w:rFonts w:hint="eastAsia"/>
          <w:sz w:val="24"/>
          <w:szCs w:val="24"/>
        </w:rPr>
        <w:t>年</w:t>
      </w:r>
      <w:r w:rsidR="00586D73">
        <w:rPr>
          <w:rFonts w:hint="eastAsia"/>
          <w:sz w:val="24"/>
          <w:szCs w:val="24"/>
        </w:rPr>
        <w:t>３</w:t>
      </w:r>
      <w:r>
        <w:rPr>
          <w:rFonts w:hint="eastAsia"/>
          <w:sz w:val="24"/>
          <w:szCs w:val="24"/>
        </w:rPr>
        <w:t>月</w:t>
      </w:r>
      <w:r w:rsidR="00B619D0">
        <w:rPr>
          <w:rFonts w:hint="eastAsia"/>
          <w:sz w:val="24"/>
          <w:szCs w:val="24"/>
        </w:rPr>
        <w:t>２９</w:t>
      </w:r>
      <w:r>
        <w:rPr>
          <w:rFonts w:hint="eastAsia"/>
          <w:sz w:val="24"/>
          <w:szCs w:val="24"/>
        </w:rPr>
        <w:t>日</w:t>
      </w:r>
    </w:p>
    <w:p w:rsidR="00586D73" w:rsidRDefault="0060454D" w:rsidP="00586D73">
      <w:pPr>
        <w:jc w:val="right"/>
        <w:rPr>
          <w:sz w:val="24"/>
          <w:szCs w:val="24"/>
        </w:rPr>
      </w:pPr>
      <w:r>
        <w:rPr>
          <w:rFonts w:hint="eastAsia"/>
          <w:sz w:val="24"/>
          <w:szCs w:val="24"/>
        </w:rPr>
        <w:t xml:space="preserve">　　　　　　　　　　　　　　　　　　　　　　</w:t>
      </w:r>
    </w:p>
    <w:p w:rsidR="0018134C" w:rsidRDefault="0018134C" w:rsidP="00586D73">
      <w:pPr>
        <w:rPr>
          <w:sz w:val="24"/>
          <w:szCs w:val="24"/>
        </w:rPr>
      </w:pPr>
    </w:p>
    <w:p w:rsidR="00A81D9C" w:rsidRDefault="00586D73" w:rsidP="00836B4D">
      <w:pPr>
        <w:ind w:firstLineChars="100" w:firstLine="240"/>
        <w:rPr>
          <w:sz w:val="24"/>
          <w:szCs w:val="24"/>
        </w:rPr>
      </w:pPr>
      <w:r w:rsidRPr="00B01972">
        <w:rPr>
          <w:rFonts w:hint="eastAsia"/>
          <w:sz w:val="24"/>
          <w:szCs w:val="24"/>
        </w:rPr>
        <w:t>この設置基準は、町民がごみと資源物を家庭から排出する際の利便性を確保するとともに、収集作業の効率性及び安全性を確保するため、ごみ集積所の設置に関し、必要事項を定めることにより、町民の良好な生活環境の保全に寄与することを目的とする。</w:t>
      </w:r>
    </w:p>
    <w:p w:rsidR="00586D73" w:rsidRPr="00586D73" w:rsidRDefault="00586D73" w:rsidP="00586D73">
      <w:pPr>
        <w:rPr>
          <w:rFonts w:ascii="ＭＳ ゴシック" w:eastAsia="ＭＳ ゴシック" w:hAnsi="ＭＳ ゴシック"/>
          <w:sz w:val="28"/>
          <w:szCs w:val="28"/>
        </w:rPr>
      </w:pPr>
      <w:r w:rsidRPr="00586D73">
        <w:rPr>
          <w:rFonts w:ascii="ＭＳ ゴシック" w:eastAsia="ＭＳ ゴシック" w:hAnsi="ＭＳ ゴシック" w:hint="eastAsia"/>
          <w:sz w:val="28"/>
          <w:szCs w:val="28"/>
        </w:rPr>
        <w:t>Ⅰ</w:t>
      </w:r>
      <w:r w:rsidRPr="00586D73">
        <w:rPr>
          <w:rFonts w:ascii="ＭＳ ゴシック" w:eastAsia="ＭＳ ゴシック" w:hAnsi="ＭＳ ゴシック"/>
          <w:sz w:val="28"/>
          <w:szCs w:val="28"/>
        </w:rPr>
        <w:t xml:space="preserve"> </w:t>
      </w:r>
      <w:r w:rsidRPr="00586D73">
        <w:rPr>
          <w:rFonts w:ascii="ＭＳ ゴシック" w:eastAsia="ＭＳ ゴシック" w:hAnsi="ＭＳ ゴシック" w:hint="eastAsia"/>
          <w:sz w:val="28"/>
          <w:szCs w:val="28"/>
        </w:rPr>
        <w:t>設置場所について</w:t>
      </w:r>
    </w:p>
    <w:p w:rsidR="00770252" w:rsidRPr="00586D73" w:rsidRDefault="00586D73" w:rsidP="00EA19BB">
      <w:pPr>
        <w:ind w:firstLineChars="100" w:firstLine="240"/>
        <w:rPr>
          <w:rFonts w:ascii="ＭＳ ゴシック" w:eastAsia="ＭＳ ゴシック" w:hAnsi="ＭＳ ゴシック"/>
          <w:sz w:val="24"/>
          <w:szCs w:val="24"/>
        </w:rPr>
      </w:pPr>
      <w:r w:rsidRPr="00586D73">
        <w:rPr>
          <w:rFonts w:ascii="ＭＳ ゴシック" w:eastAsia="ＭＳ ゴシック" w:hAnsi="ＭＳ ゴシック" w:hint="eastAsia"/>
          <w:sz w:val="24"/>
          <w:szCs w:val="24"/>
        </w:rPr>
        <w:t>１</w:t>
      </w:r>
      <w:r w:rsidRPr="00586D73">
        <w:rPr>
          <w:rFonts w:ascii="ＭＳ ゴシック" w:eastAsia="ＭＳ ゴシック" w:hAnsi="ＭＳ ゴシック"/>
          <w:sz w:val="24"/>
          <w:szCs w:val="24"/>
        </w:rPr>
        <w:t xml:space="preserve"> </w:t>
      </w:r>
      <w:r w:rsidRPr="00586D73">
        <w:rPr>
          <w:rFonts w:ascii="ＭＳ ゴシック" w:eastAsia="ＭＳ ゴシック" w:hAnsi="ＭＳ ゴシック" w:hint="eastAsia"/>
          <w:sz w:val="24"/>
          <w:szCs w:val="24"/>
        </w:rPr>
        <w:t>共通事項</w:t>
      </w:r>
    </w:p>
    <w:p w:rsidR="00594554" w:rsidRPr="00594554" w:rsidRDefault="006401F0" w:rsidP="00594554">
      <w:pPr>
        <w:ind w:leftChars="100" w:left="690" w:hangingChars="200" w:hanging="480"/>
        <w:rPr>
          <w:sz w:val="24"/>
          <w:szCs w:val="24"/>
        </w:rPr>
      </w:pPr>
      <w:r>
        <w:rPr>
          <w:rFonts w:hint="eastAsia"/>
          <w:sz w:val="24"/>
          <w:szCs w:val="24"/>
        </w:rPr>
        <w:t>（１）</w:t>
      </w:r>
      <w:r w:rsidR="00586D73">
        <w:rPr>
          <w:rFonts w:hint="eastAsia"/>
          <w:sz w:val="24"/>
          <w:szCs w:val="24"/>
        </w:rPr>
        <w:t>ごみ集積所は、当該計画区域内で、設置位置及び開口部が道路に面し、近隣住民と紛争のない場所に設置すること。</w:t>
      </w:r>
      <w:r w:rsidR="00594554">
        <w:rPr>
          <w:rFonts w:hint="eastAsia"/>
          <w:sz w:val="24"/>
          <w:szCs w:val="24"/>
        </w:rPr>
        <w:t>また、開発行為に伴う一戸建て住宅の建築及び共同住宅の建築の場合は、担当課と事前協議</w:t>
      </w:r>
      <w:r w:rsidR="0018134C">
        <w:rPr>
          <w:rFonts w:hint="eastAsia"/>
          <w:sz w:val="24"/>
          <w:szCs w:val="24"/>
        </w:rPr>
        <w:t>し、街並み景観を損なわないよう配慮すること。</w:t>
      </w:r>
    </w:p>
    <w:p w:rsidR="00586D73" w:rsidRDefault="006401F0" w:rsidP="006401F0">
      <w:pPr>
        <w:ind w:left="720" w:hangingChars="300" w:hanging="720"/>
        <w:rPr>
          <w:sz w:val="24"/>
          <w:szCs w:val="24"/>
        </w:rPr>
      </w:pPr>
      <w:r>
        <w:rPr>
          <w:rFonts w:hint="eastAsia"/>
          <w:sz w:val="24"/>
          <w:szCs w:val="24"/>
        </w:rPr>
        <w:t xml:space="preserve">　（２）</w:t>
      </w:r>
      <w:r w:rsidR="00586D73">
        <w:rPr>
          <w:rFonts w:hint="eastAsia"/>
          <w:sz w:val="24"/>
          <w:szCs w:val="24"/>
        </w:rPr>
        <w:t>交通事故を防止</w:t>
      </w:r>
      <w:r w:rsidR="009A186C">
        <w:rPr>
          <w:rFonts w:hint="eastAsia"/>
          <w:sz w:val="24"/>
          <w:szCs w:val="24"/>
        </w:rPr>
        <w:t>し</w:t>
      </w:r>
      <w:r w:rsidR="00586D73">
        <w:rPr>
          <w:rFonts w:hint="eastAsia"/>
          <w:sz w:val="24"/>
          <w:szCs w:val="24"/>
        </w:rPr>
        <w:t>、</w:t>
      </w:r>
      <w:r w:rsidR="009A186C">
        <w:rPr>
          <w:rFonts w:hint="eastAsia"/>
          <w:sz w:val="24"/>
          <w:szCs w:val="24"/>
        </w:rPr>
        <w:t>安全に収集作業を行うための条件</w:t>
      </w:r>
    </w:p>
    <w:p w:rsidR="009A186C" w:rsidRPr="009A186C" w:rsidRDefault="009A186C" w:rsidP="009A186C">
      <w:pPr>
        <w:ind w:firstLineChars="300" w:firstLine="720"/>
        <w:rPr>
          <w:sz w:val="24"/>
          <w:szCs w:val="24"/>
        </w:rPr>
      </w:pPr>
      <w:r w:rsidRPr="009A186C">
        <w:rPr>
          <w:rFonts w:hint="eastAsia"/>
          <w:sz w:val="24"/>
          <w:szCs w:val="24"/>
        </w:rPr>
        <w:t>・道路交通法第４４条に規定されている駐停車禁止区域</w:t>
      </w:r>
      <w:r>
        <w:rPr>
          <w:rFonts w:hint="eastAsia"/>
          <w:sz w:val="24"/>
          <w:szCs w:val="24"/>
        </w:rPr>
        <w:t>でないこと。</w:t>
      </w:r>
    </w:p>
    <w:p w:rsidR="009A186C" w:rsidRPr="009A186C" w:rsidRDefault="009A186C" w:rsidP="009A186C">
      <w:pPr>
        <w:ind w:firstLineChars="300" w:firstLine="720"/>
        <w:rPr>
          <w:sz w:val="24"/>
          <w:szCs w:val="24"/>
        </w:rPr>
      </w:pPr>
      <w:r>
        <w:rPr>
          <w:rFonts w:hint="eastAsia"/>
          <w:sz w:val="24"/>
          <w:szCs w:val="24"/>
        </w:rPr>
        <w:t>・</w:t>
      </w:r>
      <w:r w:rsidR="00770252">
        <w:rPr>
          <w:rFonts w:hint="eastAsia"/>
          <w:sz w:val="24"/>
          <w:szCs w:val="24"/>
        </w:rPr>
        <w:t>原則として勾配がなく、</w:t>
      </w:r>
      <w:r w:rsidRPr="009A186C">
        <w:rPr>
          <w:rFonts w:hint="eastAsia"/>
          <w:sz w:val="24"/>
          <w:szCs w:val="24"/>
        </w:rPr>
        <w:t>交通量、車の出入りが多い場所</w:t>
      </w:r>
      <w:r>
        <w:rPr>
          <w:rFonts w:hint="eastAsia"/>
          <w:sz w:val="24"/>
          <w:szCs w:val="24"/>
        </w:rPr>
        <w:t>でないこと。</w:t>
      </w:r>
    </w:p>
    <w:p w:rsidR="009A186C" w:rsidRPr="009A186C" w:rsidRDefault="009A186C" w:rsidP="009A186C">
      <w:pPr>
        <w:ind w:firstLineChars="300" w:firstLine="720"/>
        <w:rPr>
          <w:sz w:val="24"/>
          <w:szCs w:val="24"/>
        </w:rPr>
      </w:pPr>
      <w:r>
        <w:rPr>
          <w:rFonts w:hint="eastAsia"/>
          <w:sz w:val="24"/>
          <w:szCs w:val="24"/>
        </w:rPr>
        <w:t>・収集車が進入のために必要な条件として、幅員３メートル以上、高さ３メート</w:t>
      </w:r>
    </w:p>
    <w:p w:rsidR="009A186C" w:rsidRPr="00AA3BEC" w:rsidRDefault="009A186C" w:rsidP="009A186C">
      <w:pPr>
        <w:ind w:leftChars="100" w:left="210" w:firstLineChars="300" w:firstLine="720"/>
        <w:rPr>
          <w:sz w:val="24"/>
          <w:szCs w:val="24"/>
        </w:rPr>
      </w:pPr>
      <w:r>
        <w:rPr>
          <w:rFonts w:hint="eastAsia"/>
          <w:sz w:val="24"/>
          <w:szCs w:val="24"/>
        </w:rPr>
        <w:t>ル以上、長さ７メートル以上、最少回転半径６メートル未満であること。</w:t>
      </w:r>
    </w:p>
    <w:p w:rsidR="00A219F4" w:rsidRDefault="009A186C" w:rsidP="00770252">
      <w:pPr>
        <w:ind w:firstLineChars="300" w:firstLine="720"/>
        <w:rPr>
          <w:sz w:val="24"/>
          <w:szCs w:val="24"/>
        </w:rPr>
      </w:pPr>
      <w:r>
        <w:rPr>
          <w:rFonts w:hint="eastAsia"/>
          <w:sz w:val="24"/>
          <w:szCs w:val="24"/>
        </w:rPr>
        <w:t>・</w:t>
      </w:r>
      <w:r w:rsidRPr="009A186C">
        <w:rPr>
          <w:rFonts w:hint="eastAsia"/>
          <w:sz w:val="24"/>
          <w:szCs w:val="24"/>
        </w:rPr>
        <w:t>収集車の通り抜けが出来</w:t>
      </w:r>
      <w:r w:rsidR="00A219F4">
        <w:rPr>
          <w:rFonts w:hint="eastAsia"/>
          <w:sz w:val="24"/>
          <w:szCs w:val="24"/>
        </w:rPr>
        <w:t>る</w:t>
      </w:r>
      <w:r w:rsidRPr="009A186C">
        <w:rPr>
          <w:rFonts w:hint="eastAsia"/>
          <w:sz w:val="24"/>
          <w:szCs w:val="24"/>
        </w:rPr>
        <w:t>場所</w:t>
      </w:r>
      <w:r w:rsidR="00770252">
        <w:rPr>
          <w:rFonts w:hint="eastAsia"/>
          <w:sz w:val="24"/>
          <w:szCs w:val="24"/>
        </w:rPr>
        <w:t>で</w:t>
      </w:r>
      <w:r w:rsidR="00A219F4">
        <w:rPr>
          <w:rFonts w:hint="eastAsia"/>
          <w:sz w:val="24"/>
          <w:szCs w:val="24"/>
        </w:rPr>
        <w:t>ある</w:t>
      </w:r>
      <w:r w:rsidR="00770252">
        <w:rPr>
          <w:rFonts w:hint="eastAsia"/>
          <w:sz w:val="24"/>
          <w:szCs w:val="24"/>
        </w:rPr>
        <w:t>か、また</w:t>
      </w:r>
      <w:r w:rsidR="00A219F4">
        <w:rPr>
          <w:rFonts w:hint="eastAsia"/>
          <w:sz w:val="24"/>
          <w:szCs w:val="24"/>
        </w:rPr>
        <w:t>は</w:t>
      </w:r>
      <w:r w:rsidRPr="009A186C">
        <w:rPr>
          <w:rFonts w:hint="eastAsia"/>
          <w:sz w:val="24"/>
          <w:szCs w:val="24"/>
        </w:rPr>
        <w:t>旋回で</w:t>
      </w:r>
      <w:r w:rsidRPr="00AA3BEC">
        <w:rPr>
          <w:rFonts w:hint="eastAsia"/>
          <w:sz w:val="24"/>
          <w:szCs w:val="24"/>
        </w:rPr>
        <w:t>き</w:t>
      </w:r>
      <w:r w:rsidR="00770252">
        <w:rPr>
          <w:rFonts w:hint="eastAsia"/>
          <w:sz w:val="24"/>
          <w:szCs w:val="24"/>
        </w:rPr>
        <w:t>る場所が確保されて</w:t>
      </w:r>
    </w:p>
    <w:p w:rsidR="006401F0" w:rsidRDefault="00770252" w:rsidP="00A219F4">
      <w:pPr>
        <w:ind w:firstLineChars="400" w:firstLine="960"/>
        <w:rPr>
          <w:sz w:val="24"/>
          <w:szCs w:val="24"/>
        </w:rPr>
      </w:pPr>
      <w:r>
        <w:rPr>
          <w:rFonts w:hint="eastAsia"/>
          <w:sz w:val="24"/>
          <w:szCs w:val="24"/>
        </w:rPr>
        <w:t>い</w:t>
      </w:r>
      <w:r w:rsidR="00A219F4">
        <w:rPr>
          <w:rFonts w:hint="eastAsia"/>
          <w:sz w:val="24"/>
          <w:szCs w:val="24"/>
        </w:rPr>
        <w:t>る場所であること</w:t>
      </w:r>
      <w:r w:rsidR="009A186C" w:rsidRPr="00AA3BEC">
        <w:rPr>
          <w:rFonts w:hint="eastAsia"/>
          <w:sz w:val="24"/>
          <w:szCs w:val="24"/>
        </w:rPr>
        <w:t>。</w:t>
      </w:r>
    </w:p>
    <w:p w:rsidR="00A219F4" w:rsidRPr="00A219F4" w:rsidRDefault="00A219F4" w:rsidP="00A219F4">
      <w:pPr>
        <w:ind w:firstLineChars="100" w:firstLine="240"/>
        <w:rPr>
          <w:sz w:val="24"/>
          <w:szCs w:val="24"/>
        </w:rPr>
      </w:pPr>
      <w:r>
        <w:rPr>
          <w:rFonts w:hint="eastAsia"/>
          <w:sz w:val="24"/>
          <w:szCs w:val="24"/>
        </w:rPr>
        <w:t xml:space="preserve">　　・上記の条件を満たさない場合で町が支障ないと判断した場所であること。</w:t>
      </w:r>
    </w:p>
    <w:p w:rsidR="00770252" w:rsidRDefault="00A219F4" w:rsidP="00A219F4">
      <w:pPr>
        <w:rPr>
          <w:sz w:val="24"/>
          <w:szCs w:val="24"/>
        </w:rPr>
      </w:pPr>
      <w:r>
        <w:rPr>
          <w:rFonts w:hint="eastAsia"/>
          <w:sz w:val="24"/>
          <w:szCs w:val="24"/>
        </w:rPr>
        <w:t xml:space="preserve">　（３）</w:t>
      </w:r>
      <w:r w:rsidR="00D4276A">
        <w:rPr>
          <w:rFonts w:hint="eastAsia"/>
          <w:sz w:val="24"/>
          <w:szCs w:val="24"/>
        </w:rPr>
        <w:t>概</w:t>
      </w:r>
      <w:r>
        <w:rPr>
          <w:rFonts w:hint="eastAsia"/>
          <w:sz w:val="24"/>
          <w:szCs w:val="24"/>
        </w:rPr>
        <w:t>ね１５～２０世帯に１箇所とすること。（共同住宅を除く）</w:t>
      </w:r>
      <w:r w:rsidR="006401F0">
        <w:rPr>
          <w:rFonts w:hint="eastAsia"/>
          <w:sz w:val="24"/>
          <w:szCs w:val="24"/>
        </w:rPr>
        <w:t xml:space="preserve">　</w:t>
      </w:r>
    </w:p>
    <w:p w:rsidR="00586D73" w:rsidRDefault="00586D73" w:rsidP="00586D73">
      <w:pPr>
        <w:ind w:left="240" w:hangingChars="100" w:hanging="240"/>
        <w:rPr>
          <w:sz w:val="24"/>
          <w:szCs w:val="24"/>
        </w:rPr>
      </w:pPr>
    </w:p>
    <w:p w:rsidR="005E7925" w:rsidRDefault="00EA19BB" w:rsidP="005E7925">
      <w:pPr>
        <w:ind w:firstLineChars="100" w:firstLine="240"/>
        <w:rPr>
          <w:rFonts w:ascii="ＭＳ ゴシック" w:eastAsia="ＭＳ ゴシック" w:hAnsi="ＭＳ ゴシック"/>
          <w:sz w:val="24"/>
          <w:szCs w:val="24"/>
        </w:rPr>
      </w:pPr>
      <w:r w:rsidRPr="00586D73">
        <w:rPr>
          <w:rFonts w:ascii="ＭＳ ゴシック" w:eastAsia="ＭＳ ゴシック" w:hAnsi="ＭＳ ゴシック" w:hint="eastAsia"/>
          <w:sz w:val="24"/>
          <w:szCs w:val="24"/>
        </w:rPr>
        <w:t>２</w:t>
      </w:r>
      <w:r w:rsidRPr="00586D73">
        <w:rPr>
          <w:rFonts w:ascii="ＭＳ ゴシック" w:eastAsia="ＭＳ ゴシック" w:hAnsi="ＭＳ ゴシック"/>
          <w:sz w:val="24"/>
          <w:szCs w:val="24"/>
        </w:rPr>
        <w:t xml:space="preserve"> </w:t>
      </w:r>
      <w:r w:rsidR="005E7925">
        <w:rPr>
          <w:rFonts w:ascii="ＭＳ ゴシック" w:eastAsia="ＭＳ ゴシック" w:hAnsi="ＭＳ ゴシック" w:hint="eastAsia"/>
          <w:sz w:val="24"/>
          <w:szCs w:val="24"/>
        </w:rPr>
        <w:t>面積・構造等</w:t>
      </w:r>
    </w:p>
    <w:p w:rsidR="00586D73" w:rsidRPr="005E7925" w:rsidRDefault="005E7925" w:rsidP="005E792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２－１　</w:t>
      </w:r>
      <w:r w:rsidR="00EA19BB" w:rsidRPr="00586D73">
        <w:rPr>
          <w:rFonts w:ascii="ＭＳ ゴシック" w:eastAsia="ＭＳ ゴシック" w:hAnsi="ＭＳ ゴシック" w:hint="eastAsia"/>
          <w:sz w:val="24"/>
          <w:szCs w:val="24"/>
        </w:rPr>
        <w:t>一戸建て住宅の</w:t>
      </w:r>
      <w:r w:rsidR="00836B4D">
        <w:rPr>
          <w:rFonts w:ascii="ＭＳ ゴシック" w:eastAsia="ＭＳ ゴシック" w:hAnsi="ＭＳ ゴシック" w:hint="eastAsia"/>
          <w:sz w:val="24"/>
          <w:szCs w:val="24"/>
        </w:rPr>
        <w:t>建築の</w:t>
      </w:r>
      <w:r w:rsidR="00EA19BB" w:rsidRPr="00586D73">
        <w:rPr>
          <w:rFonts w:ascii="ＭＳ ゴシック" w:eastAsia="ＭＳ ゴシック" w:hAnsi="ＭＳ ゴシック" w:hint="eastAsia"/>
          <w:sz w:val="24"/>
          <w:szCs w:val="24"/>
        </w:rPr>
        <w:t>場合</w:t>
      </w:r>
    </w:p>
    <w:p w:rsidR="00586D73" w:rsidRPr="00586D73" w:rsidRDefault="001A7DD4">
      <w:pPr>
        <w:rPr>
          <w:sz w:val="24"/>
          <w:szCs w:val="24"/>
        </w:rPr>
      </w:pPr>
      <w:r>
        <w:rPr>
          <w:rFonts w:hint="eastAsia"/>
          <w:sz w:val="24"/>
          <w:szCs w:val="24"/>
        </w:rPr>
        <w:t xml:space="preserve">　</w:t>
      </w:r>
      <w:r w:rsidR="005E7925">
        <w:rPr>
          <w:rFonts w:hint="eastAsia"/>
          <w:sz w:val="24"/>
          <w:szCs w:val="24"/>
        </w:rPr>
        <w:t xml:space="preserve">　</w:t>
      </w:r>
      <w:r>
        <w:rPr>
          <w:rFonts w:hint="eastAsia"/>
          <w:sz w:val="24"/>
          <w:szCs w:val="24"/>
        </w:rPr>
        <w:t>（１）</w:t>
      </w:r>
      <w:r w:rsidR="00572BBD">
        <w:rPr>
          <w:rFonts w:hint="eastAsia"/>
          <w:sz w:val="24"/>
          <w:szCs w:val="24"/>
        </w:rPr>
        <w:t>ごみ集積所の必要有効面積は、</w:t>
      </w:r>
      <w:r w:rsidRPr="00484D33">
        <w:rPr>
          <w:rFonts w:hint="eastAsia"/>
          <w:sz w:val="24"/>
          <w:szCs w:val="24"/>
        </w:rPr>
        <w:t>原則として５平方メートルとすること。</w:t>
      </w:r>
    </w:p>
    <w:p w:rsidR="00586D73" w:rsidRDefault="001A7DD4">
      <w:pPr>
        <w:rPr>
          <w:sz w:val="24"/>
          <w:szCs w:val="24"/>
        </w:rPr>
      </w:pPr>
      <w:r>
        <w:rPr>
          <w:rFonts w:hint="eastAsia"/>
          <w:sz w:val="24"/>
          <w:szCs w:val="24"/>
        </w:rPr>
        <w:t xml:space="preserve">　</w:t>
      </w:r>
      <w:r w:rsidR="005E7925">
        <w:rPr>
          <w:rFonts w:hint="eastAsia"/>
          <w:sz w:val="24"/>
          <w:szCs w:val="24"/>
        </w:rPr>
        <w:t xml:space="preserve">　</w:t>
      </w:r>
      <w:r>
        <w:rPr>
          <w:rFonts w:hint="eastAsia"/>
          <w:sz w:val="24"/>
          <w:szCs w:val="24"/>
        </w:rPr>
        <w:t>（２）</w:t>
      </w:r>
      <w:r w:rsidR="00313AE0">
        <w:rPr>
          <w:rFonts w:hint="eastAsia"/>
          <w:sz w:val="24"/>
          <w:szCs w:val="24"/>
        </w:rPr>
        <w:t>１５戸未満の場合は、１戸あたり０．２５平方メートルを基準とするが、</w:t>
      </w:r>
    </w:p>
    <w:p w:rsidR="00B01972" w:rsidRDefault="0018134C">
      <w:pPr>
        <w:rPr>
          <w:sz w:val="24"/>
          <w:szCs w:val="24"/>
        </w:rPr>
      </w:pPr>
      <w:r>
        <w:rPr>
          <w:rFonts w:hint="eastAsia"/>
          <w:sz w:val="24"/>
          <w:szCs w:val="24"/>
        </w:rPr>
        <w:t xml:space="preserve">　　　</w:t>
      </w:r>
      <w:r w:rsidR="005E7925">
        <w:rPr>
          <w:rFonts w:hint="eastAsia"/>
          <w:sz w:val="24"/>
          <w:szCs w:val="24"/>
        </w:rPr>
        <w:t xml:space="preserve">　</w:t>
      </w:r>
      <w:r w:rsidR="00313AE0">
        <w:rPr>
          <w:rFonts w:hint="eastAsia"/>
          <w:sz w:val="24"/>
          <w:szCs w:val="24"/>
        </w:rPr>
        <w:t>最低</w:t>
      </w:r>
      <w:r w:rsidR="00B01972">
        <w:rPr>
          <w:rFonts w:hint="eastAsia"/>
          <w:sz w:val="24"/>
          <w:szCs w:val="24"/>
        </w:rPr>
        <w:t>基準として</w:t>
      </w:r>
      <w:r w:rsidR="00313AE0">
        <w:rPr>
          <w:rFonts w:hint="eastAsia"/>
          <w:sz w:val="24"/>
          <w:szCs w:val="24"/>
        </w:rPr>
        <w:t>２平方メートル（間口２メートル</w:t>
      </w:r>
      <w:r w:rsidR="00313AE0">
        <w:rPr>
          <w:rFonts w:hint="eastAsia"/>
          <w:sz w:val="24"/>
          <w:szCs w:val="24"/>
        </w:rPr>
        <w:t xml:space="preserve"> </w:t>
      </w:r>
      <w:r w:rsidR="00313AE0">
        <w:rPr>
          <w:rFonts w:hint="eastAsia"/>
          <w:sz w:val="24"/>
          <w:szCs w:val="24"/>
        </w:rPr>
        <w:t>奥行き１メートル）を</w:t>
      </w:r>
    </w:p>
    <w:p w:rsidR="00313AE0" w:rsidRDefault="00313AE0" w:rsidP="005E7925">
      <w:pPr>
        <w:ind w:firstLineChars="400" w:firstLine="960"/>
        <w:rPr>
          <w:sz w:val="24"/>
          <w:szCs w:val="24"/>
        </w:rPr>
      </w:pPr>
      <w:r>
        <w:rPr>
          <w:rFonts w:hint="eastAsia"/>
          <w:sz w:val="24"/>
          <w:szCs w:val="24"/>
        </w:rPr>
        <w:t>確保すること。</w:t>
      </w:r>
    </w:p>
    <w:p w:rsidR="00313AE0" w:rsidRPr="00313AE0" w:rsidRDefault="00313AE0" w:rsidP="005E7925">
      <w:pPr>
        <w:ind w:firstLineChars="200" w:firstLine="480"/>
        <w:rPr>
          <w:sz w:val="24"/>
          <w:szCs w:val="24"/>
        </w:rPr>
      </w:pPr>
      <w:r>
        <w:rPr>
          <w:rFonts w:hint="eastAsia"/>
          <w:sz w:val="24"/>
          <w:szCs w:val="24"/>
        </w:rPr>
        <w:t>（３）</w:t>
      </w:r>
      <w:r w:rsidRPr="00313AE0">
        <w:rPr>
          <w:rFonts w:hint="eastAsia"/>
          <w:sz w:val="24"/>
          <w:szCs w:val="24"/>
        </w:rPr>
        <w:t xml:space="preserve">ごみ集積所の構造は、コの字型で開口面を除き三方をコンクリートブロッ　</w:t>
      </w:r>
    </w:p>
    <w:p w:rsidR="00313AE0" w:rsidRDefault="00313AE0" w:rsidP="005E7925">
      <w:pPr>
        <w:ind w:left="240" w:firstLineChars="300" w:firstLine="720"/>
        <w:rPr>
          <w:sz w:val="24"/>
          <w:szCs w:val="24"/>
        </w:rPr>
      </w:pPr>
      <w:r w:rsidRPr="008C0EAD">
        <w:rPr>
          <w:rFonts w:hint="eastAsia"/>
          <w:sz w:val="24"/>
          <w:szCs w:val="24"/>
        </w:rPr>
        <w:t>ク等の堅固な素材で囲い、高さは、０．６メートル以上とすること。</w:t>
      </w:r>
      <w:r w:rsidR="00572BBD">
        <w:rPr>
          <w:rFonts w:hint="eastAsia"/>
          <w:sz w:val="24"/>
          <w:szCs w:val="24"/>
        </w:rPr>
        <w:t>ただし</w:t>
      </w:r>
      <w:r w:rsidRPr="008C0EAD">
        <w:rPr>
          <w:rFonts w:hint="eastAsia"/>
          <w:sz w:val="24"/>
          <w:szCs w:val="24"/>
        </w:rPr>
        <w:t>、</w:t>
      </w:r>
    </w:p>
    <w:p w:rsidR="003E0D63" w:rsidRDefault="00313AE0" w:rsidP="005E7925">
      <w:pPr>
        <w:ind w:firstLineChars="400" w:firstLine="960"/>
        <w:rPr>
          <w:sz w:val="24"/>
          <w:szCs w:val="24"/>
        </w:rPr>
      </w:pPr>
      <w:r w:rsidRPr="008C0EAD">
        <w:rPr>
          <w:rFonts w:hint="eastAsia"/>
          <w:sz w:val="24"/>
          <w:szCs w:val="24"/>
        </w:rPr>
        <w:t>建築物がごみ集積所に接する場合は、１．２メートル以上とすること</w:t>
      </w:r>
      <w:r>
        <w:rPr>
          <w:rFonts w:hint="eastAsia"/>
          <w:sz w:val="24"/>
          <w:szCs w:val="24"/>
        </w:rPr>
        <w:t>。</w:t>
      </w:r>
    </w:p>
    <w:p w:rsidR="00D4276A" w:rsidRDefault="00572BBD" w:rsidP="00D4276A">
      <w:pPr>
        <w:ind w:leftChars="300" w:left="870" w:hangingChars="100" w:hanging="240"/>
        <w:rPr>
          <w:sz w:val="24"/>
          <w:szCs w:val="24"/>
        </w:rPr>
      </w:pPr>
      <w:r>
        <w:rPr>
          <w:rFonts w:hint="eastAsia"/>
          <w:sz w:val="24"/>
          <w:szCs w:val="24"/>
        </w:rPr>
        <w:t xml:space="preserve">　</w:t>
      </w:r>
      <w:r w:rsidR="00D4276A">
        <w:rPr>
          <w:rFonts w:hint="eastAsia"/>
          <w:sz w:val="24"/>
          <w:szCs w:val="24"/>
        </w:rPr>
        <w:t xml:space="preserve"> </w:t>
      </w:r>
      <w:r w:rsidR="005E7925">
        <w:rPr>
          <w:rFonts w:hint="eastAsia"/>
          <w:sz w:val="24"/>
          <w:szCs w:val="24"/>
        </w:rPr>
        <w:t xml:space="preserve">　</w:t>
      </w:r>
      <w:r>
        <w:rPr>
          <w:rFonts w:hint="eastAsia"/>
          <w:sz w:val="24"/>
          <w:szCs w:val="24"/>
        </w:rPr>
        <w:t>また、床面は平滑なコンクリート仕上げを行い、</w:t>
      </w:r>
      <w:r w:rsidR="00D4276A">
        <w:rPr>
          <w:rFonts w:hint="eastAsia"/>
          <w:sz w:val="24"/>
          <w:szCs w:val="24"/>
        </w:rPr>
        <w:t>概ね１パーセント程度の</w:t>
      </w:r>
    </w:p>
    <w:p w:rsidR="00572BBD" w:rsidRDefault="00D4276A" w:rsidP="005E7925">
      <w:pPr>
        <w:ind w:firstLineChars="400" w:firstLine="960"/>
        <w:rPr>
          <w:sz w:val="24"/>
          <w:szCs w:val="24"/>
        </w:rPr>
      </w:pPr>
      <w:r>
        <w:rPr>
          <w:rFonts w:hint="eastAsia"/>
          <w:sz w:val="24"/>
          <w:szCs w:val="24"/>
        </w:rPr>
        <w:t>水勾配とすること。</w:t>
      </w:r>
    </w:p>
    <w:p w:rsidR="008C71C7" w:rsidRDefault="003E0D63" w:rsidP="005E7925">
      <w:pPr>
        <w:ind w:left="960" w:hangingChars="400" w:hanging="960"/>
        <w:rPr>
          <w:sz w:val="24"/>
          <w:szCs w:val="24"/>
        </w:rPr>
      </w:pPr>
      <w:r>
        <w:rPr>
          <w:rFonts w:hint="eastAsia"/>
          <w:sz w:val="24"/>
          <w:szCs w:val="24"/>
        </w:rPr>
        <w:t xml:space="preserve">　</w:t>
      </w:r>
      <w:r w:rsidR="005E7925">
        <w:rPr>
          <w:rFonts w:hint="eastAsia"/>
          <w:sz w:val="24"/>
          <w:szCs w:val="24"/>
        </w:rPr>
        <w:t xml:space="preserve">　</w:t>
      </w:r>
      <w:r>
        <w:rPr>
          <w:rFonts w:hint="eastAsia"/>
          <w:sz w:val="24"/>
          <w:szCs w:val="24"/>
        </w:rPr>
        <w:t>（４）</w:t>
      </w:r>
      <w:r w:rsidR="00B619D0">
        <w:rPr>
          <w:rFonts w:hint="eastAsia"/>
          <w:sz w:val="24"/>
          <w:szCs w:val="24"/>
        </w:rPr>
        <w:t>本設置基準の制定前に認定されている</w:t>
      </w:r>
      <w:r w:rsidR="008C71C7">
        <w:rPr>
          <w:rFonts w:hint="eastAsia"/>
          <w:sz w:val="24"/>
          <w:szCs w:val="24"/>
        </w:rPr>
        <w:t>集積所にあっては、上記の適用</w:t>
      </w:r>
      <w:r w:rsidR="00572BBD">
        <w:rPr>
          <w:rFonts w:hint="eastAsia"/>
          <w:sz w:val="24"/>
          <w:szCs w:val="24"/>
        </w:rPr>
        <w:t>から</w:t>
      </w:r>
      <w:r w:rsidR="008C71C7">
        <w:rPr>
          <w:rFonts w:hint="eastAsia"/>
          <w:sz w:val="24"/>
          <w:szCs w:val="24"/>
        </w:rPr>
        <w:t>除外する。</w:t>
      </w:r>
    </w:p>
    <w:p w:rsidR="00836B4D" w:rsidRDefault="008C71C7" w:rsidP="002E763C">
      <w:pPr>
        <w:ind w:leftChars="200" w:left="900" w:hangingChars="200" w:hanging="480"/>
        <w:rPr>
          <w:rFonts w:ascii="ＭＳ 明朝" w:eastAsia="ＭＳ 明朝" w:hAnsi="ＭＳ 明朝"/>
          <w:sz w:val="24"/>
          <w:szCs w:val="24"/>
        </w:rPr>
      </w:pPr>
      <w:r>
        <w:rPr>
          <w:rFonts w:hint="eastAsia"/>
          <w:sz w:val="24"/>
          <w:szCs w:val="24"/>
        </w:rPr>
        <w:t>（５）</w:t>
      </w:r>
      <w:r w:rsidR="003E0D63" w:rsidRPr="008C71C7">
        <w:rPr>
          <w:rFonts w:ascii="ＭＳ 明朝" w:eastAsia="ＭＳ 明朝" w:hAnsi="ＭＳ 明朝" w:hint="eastAsia"/>
          <w:sz w:val="24"/>
          <w:szCs w:val="24"/>
        </w:rPr>
        <w:t>開発行為に伴う一戸建て住宅の</w:t>
      </w:r>
      <w:r w:rsidR="00836B4D">
        <w:rPr>
          <w:rFonts w:ascii="ＭＳ 明朝" w:eastAsia="ＭＳ 明朝" w:hAnsi="ＭＳ 明朝" w:hint="eastAsia"/>
          <w:sz w:val="24"/>
          <w:szCs w:val="24"/>
        </w:rPr>
        <w:t>建築の</w:t>
      </w:r>
      <w:r w:rsidR="003E0D63" w:rsidRPr="008C71C7">
        <w:rPr>
          <w:rFonts w:ascii="ＭＳ 明朝" w:eastAsia="ＭＳ 明朝" w:hAnsi="ＭＳ 明朝" w:hint="eastAsia"/>
          <w:sz w:val="24"/>
          <w:szCs w:val="24"/>
        </w:rPr>
        <w:t>場合</w:t>
      </w:r>
      <w:r>
        <w:rPr>
          <w:rFonts w:ascii="ＭＳ 明朝" w:eastAsia="ＭＳ 明朝" w:hAnsi="ＭＳ 明朝" w:hint="eastAsia"/>
          <w:sz w:val="24"/>
          <w:szCs w:val="24"/>
        </w:rPr>
        <w:t>は、</w:t>
      </w:r>
      <w:r w:rsidR="00836B4D">
        <w:rPr>
          <w:rFonts w:ascii="ＭＳ 明朝" w:eastAsia="ＭＳ 明朝" w:hAnsi="ＭＳ 明朝" w:hint="eastAsia"/>
          <w:sz w:val="24"/>
          <w:szCs w:val="24"/>
        </w:rPr>
        <w:t>事前に構造を協議することで</w:t>
      </w:r>
      <w:r w:rsidR="00572BBD">
        <w:rPr>
          <w:rFonts w:ascii="ＭＳ 明朝" w:eastAsia="ＭＳ 明朝" w:hAnsi="ＭＳ 明朝" w:hint="eastAsia"/>
          <w:sz w:val="24"/>
          <w:szCs w:val="24"/>
        </w:rPr>
        <w:t xml:space="preserve">　上記の（１）～（３）について適用を除外することができる。</w:t>
      </w:r>
    </w:p>
    <w:p w:rsidR="00836B4D" w:rsidRPr="008C71C7" w:rsidRDefault="005E7925" w:rsidP="005E7925">
      <w:pPr>
        <w:ind w:firstLineChars="200" w:firstLine="480"/>
        <w:rPr>
          <w:rFonts w:ascii="ＭＳ 明朝" w:eastAsia="ＭＳ 明朝" w:hAnsi="ＭＳ 明朝"/>
          <w:sz w:val="24"/>
          <w:szCs w:val="24"/>
        </w:rPr>
      </w:pPr>
      <w:r>
        <w:rPr>
          <w:rFonts w:ascii="ＭＳ ゴシック" w:eastAsia="ＭＳ ゴシック" w:hAnsi="ＭＳ ゴシック" w:hint="eastAsia"/>
          <w:sz w:val="24"/>
          <w:szCs w:val="24"/>
        </w:rPr>
        <w:lastRenderedPageBreak/>
        <w:t>２－２</w:t>
      </w:r>
      <w:r w:rsidR="00836B4D" w:rsidRPr="00586D73">
        <w:rPr>
          <w:rFonts w:ascii="ＭＳ ゴシック" w:eastAsia="ＭＳ ゴシック" w:hAnsi="ＭＳ ゴシック"/>
          <w:sz w:val="24"/>
          <w:szCs w:val="24"/>
        </w:rPr>
        <w:t xml:space="preserve"> </w:t>
      </w:r>
      <w:r w:rsidR="00836B4D" w:rsidRPr="00586D73">
        <w:rPr>
          <w:rFonts w:ascii="ＭＳ ゴシック" w:eastAsia="ＭＳ ゴシック" w:hAnsi="ＭＳ ゴシック" w:hint="eastAsia"/>
          <w:sz w:val="24"/>
          <w:szCs w:val="24"/>
        </w:rPr>
        <w:t>共同住宅等（共同住宅、長屋またはワンルーム形式集合建築物）の場合</w:t>
      </w:r>
    </w:p>
    <w:p w:rsidR="002E763C" w:rsidRPr="002E763C" w:rsidRDefault="00572BBD" w:rsidP="002E763C">
      <w:pPr>
        <w:ind w:left="960" w:hangingChars="400" w:hanging="960"/>
        <w:rPr>
          <w:sz w:val="24"/>
          <w:szCs w:val="24"/>
        </w:rPr>
      </w:pPr>
      <w:r>
        <w:rPr>
          <w:rFonts w:hint="eastAsia"/>
          <w:sz w:val="24"/>
          <w:szCs w:val="24"/>
        </w:rPr>
        <w:t xml:space="preserve">　</w:t>
      </w:r>
      <w:r w:rsidR="005E7925">
        <w:rPr>
          <w:rFonts w:hint="eastAsia"/>
          <w:sz w:val="24"/>
          <w:szCs w:val="24"/>
        </w:rPr>
        <w:t xml:space="preserve">　</w:t>
      </w:r>
      <w:r>
        <w:rPr>
          <w:rFonts w:hint="eastAsia"/>
          <w:sz w:val="24"/>
          <w:szCs w:val="24"/>
        </w:rPr>
        <w:t>（１）</w:t>
      </w:r>
      <w:r w:rsidR="00D4276A">
        <w:rPr>
          <w:rFonts w:hint="eastAsia"/>
          <w:sz w:val="24"/>
          <w:szCs w:val="24"/>
        </w:rPr>
        <w:t>ごみ集積所の必要有効面積は、１戸あたり０．２５平方メートルを基準とする。</w:t>
      </w:r>
      <w:r w:rsidR="00B01972">
        <w:rPr>
          <w:rFonts w:hint="eastAsia"/>
          <w:sz w:val="24"/>
          <w:szCs w:val="24"/>
        </w:rPr>
        <w:t>面積確保が困難である場合は、計画戸数のごみ袋を収容できる容量（計画戸数×３０リットル）</w:t>
      </w:r>
      <w:r w:rsidR="000E66C2">
        <w:rPr>
          <w:rFonts w:hint="eastAsia"/>
          <w:sz w:val="24"/>
          <w:szCs w:val="24"/>
        </w:rPr>
        <w:t>相当</w:t>
      </w:r>
      <w:r w:rsidR="00B01972">
        <w:rPr>
          <w:rFonts w:hint="eastAsia"/>
          <w:sz w:val="24"/>
          <w:szCs w:val="24"/>
        </w:rPr>
        <w:t>のダストボックスが設置できることを条件とする。</w:t>
      </w:r>
    </w:p>
    <w:p w:rsidR="00B01972" w:rsidRDefault="000E66C2" w:rsidP="005D7481">
      <w:pPr>
        <w:rPr>
          <w:sz w:val="24"/>
          <w:szCs w:val="24"/>
        </w:rPr>
      </w:pPr>
      <w:r w:rsidRPr="00586D73">
        <w:rPr>
          <w:rFonts w:ascii="ＭＳ ゴシック" w:eastAsia="ＭＳ ゴシック" w:hAnsi="ＭＳ ゴシック" w:hint="eastAsia"/>
          <w:sz w:val="28"/>
          <w:szCs w:val="28"/>
        </w:rPr>
        <w:t>Ⅱ</w:t>
      </w:r>
      <w:r w:rsidRPr="00586D73">
        <w:rPr>
          <w:rFonts w:ascii="ＭＳ ゴシック" w:eastAsia="ＭＳ ゴシック" w:hAnsi="ＭＳ ゴシック"/>
          <w:sz w:val="28"/>
          <w:szCs w:val="28"/>
        </w:rPr>
        <w:t xml:space="preserve"> </w:t>
      </w:r>
      <w:r w:rsidRPr="00586D73">
        <w:rPr>
          <w:rFonts w:ascii="ＭＳ ゴシック" w:eastAsia="ＭＳ ゴシック" w:hAnsi="ＭＳ ゴシック" w:hint="eastAsia"/>
          <w:sz w:val="28"/>
          <w:szCs w:val="28"/>
        </w:rPr>
        <w:t>手続・管理体制について</w:t>
      </w:r>
    </w:p>
    <w:p w:rsidR="000E66C2" w:rsidRPr="00590144" w:rsidRDefault="000E66C2" w:rsidP="000E66C2">
      <w:pPr>
        <w:rPr>
          <w:rFonts w:ascii="ＭＳ ゴシック" w:eastAsia="ＭＳ ゴシック" w:hAnsi="ＭＳ ゴシック"/>
          <w:sz w:val="24"/>
          <w:szCs w:val="24"/>
        </w:rPr>
      </w:pPr>
      <w:r w:rsidRPr="00590144">
        <w:rPr>
          <w:rFonts w:ascii="ＭＳ ゴシック" w:eastAsia="ＭＳ ゴシック" w:hAnsi="ＭＳ ゴシック" w:hint="eastAsia"/>
          <w:sz w:val="24"/>
          <w:szCs w:val="24"/>
        </w:rPr>
        <w:t>１</w:t>
      </w:r>
      <w:r w:rsidRPr="00590144">
        <w:rPr>
          <w:rFonts w:ascii="ＭＳ ゴシック" w:eastAsia="ＭＳ ゴシック" w:hAnsi="ＭＳ ゴシック"/>
          <w:sz w:val="24"/>
          <w:szCs w:val="24"/>
        </w:rPr>
        <w:t xml:space="preserve"> </w:t>
      </w:r>
      <w:r w:rsidRPr="00590144">
        <w:rPr>
          <w:rFonts w:ascii="ＭＳ ゴシック" w:eastAsia="ＭＳ ゴシック" w:hAnsi="ＭＳ ゴシック" w:hint="eastAsia"/>
          <w:sz w:val="24"/>
          <w:szCs w:val="24"/>
        </w:rPr>
        <w:t>共通事項</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（１）場所の選定</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集積場所の新設、移動、分散にあたっては、集積場所の利用者の話し合いにより、</w:t>
      </w:r>
    </w:p>
    <w:p w:rsidR="00B619D0" w:rsidRDefault="000E66C2" w:rsidP="00B619D0">
      <w:pPr>
        <w:ind w:leftChars="200" w:left="420"/>
        <w:rPr>
          <w:rFonts w:ascii="ＭＳ 明朝" w:eastAsia="ＭＳ 明朝" w:hAnsi="ＭＳ 明朝"/>
          <w:sz w:val="24"/>
          <w:szCs w:val="24"/>
        </w:rPr>
      </w:pPr>
      <w:r w:rsidRPr="000E66C2">
        <w:rPr>
          <w:rFonts w:ascii="ＭＳ 明朝" w:eastAsia="ＭＳ 明朝" w:hAnsi="ＭＳ 明朝" w:hint="eastAsia"/>
          <w:sz w:val="24"/>
          <w:szCs w:val="24"/>
        </w:rPr>
        <w:t>居住している範囲内に場所を選定すること。ただし、</w:t>
      </w:r>
      <w:r w:rsidR="00B619D0">
        <w:rPr>
          <w:rFonts w:ascii="ＭＳ 明朝" w:eastAsia="ＭＳ 明朝" w:hAnsi="ＭＳ 明朝" w:hint="eastAsia"/>
          <w:sz w:val="24"/>
          <w:szCs w:val="24"/>
        </w:rPr>
        <w:t>開発行為による</w:t>
      </w:r>
      <w:r w:rsidRPr="000E66C2">
        <w:rPr>
          <w:rFonts w:ascii="ＭＳ 明朝" w:eastAsia="ＭＳ 明朝" w:hAnsi="ＭＳ 明朝" w:hint="eastAsia"/>
          <w:sz w:val="24"/>
          <w:szCs w:val="24"/>
        </w:rPr>
        <w:t>一戸建て住宅</w:t>
      </w:r>
    </w:p>
    <w:p w:rsidR="000E66C2" w:rsidRPr="000E66C2" w:rsidRDefault="000E66C2" w:rsidP="00B619D0">
      <w:pPr>
        <w:ind w:leftChars="200" w:left="420"/>
        <w:rPr>
          <w:rFonts w:ascii="ＭＳ 明朝" w:eastAsia="ＭＳ 明朝" w:hAnsi="ＭＳ 明朝"/>
          <w:sz w:val="24"/>
          <w:szCs w:val="24"/>
        </w:rPr>
      </w:pPr>
      <w:r w:rsidRPr="000E66C2">
        <w:rPr>
          <w:rFonts w:ascii="ＭＳ 明朝" w:eastAsia="ＭＳ 明朝" w:hAnsi="ＭＳ 明朝" w:hint="eastAsia"/>
          <w:sz w:val="24"/>
          <w:szCs w:val="24"/>
        </w:rPr>
        <w:t>の建築の場合及び共同住宅等の場合を除く。</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（２）近隣住民との調整</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ごみの排出については、近隣住民とのトラブルがないよう十分に協議、調整する</w:t>
      </w:r>
    </w:p>
    <w:p w:rsidR="000E66C2" w:rsidRPr="000E66C2" w:rsidRDefault="000E66C2" w:rsidP="000E66C2">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こと。</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（３）事前協議</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集積場所の</w:t>
      </w:r>
      <w:r w:rsidR="004B53A9">
        <w:rPr>
          <w:rFonts w:ascii="ＭＳ 明朝" w:eastAsia="ＭＳ 明朝" w:hAnsi="ＭＳ 明朝" w:hint="eastAsia"/>
          <w:sz w:val="24"/>
          <w:szCs w:val="24"/>
        </w:rPr>
        <w:t>設置</w:t>
      </w:r>
      <w:r w:rsidRPr="000E66C2">
        <w:rPr>
          <w:rFonts w:ascii="ＭＳ 明朝" w:eastAsia="ＭＳ 明朝" w:hAnsi="ＭＳ 明朝" w:hint="eastAsia"/>
          <w:sz w:val="24"/>
          <w:szCs w:val="24"/>
        </w:rPr>
        <w:t>、移動、廃止等にあたっては、</w:t>
      </w:r>
      <w:r w:rsidR="00594554">
        <w:rPr>
          <w:rFonts w:ascii="ＭＳ 明朝" w:eastAsia="ＭＳ 明朝" w:hAnsi="ＭＳ 明朝" w:hint="eastAsia"/>
          <w:sz w:val="24"/>
          <w:szCs w:val="24"/>
        </w:rPr>
        <w:t>経済環境課</w:t>
      </w:r>
      <w:r w:rsidRPr="000E66C2">
        <w:rPr>
          <w:rFonts w:ascii="ＭＳ 明朝" w:eastAsia="ＭＳ 明朝" w:hAnsi="ＭＳ 明朝" w:hint="eastAsia"/>
          <w:sz w:val="24"/>
          <w:szCs w:val="24"/>
        </w:rPr>
        <w:t>と事前協議を行</w:t>
      </w:r>
      <w:r w:rsidR="004B53A9">
        <w:rPr>
          <w:rFonts w:ascii="ＭＳ 明朝" w:eastAsia="ＭＳ 明朝" w:hAnsi="ＭＳ 明朝" w:hint="eastAsia"/>
          <w:sz w:val="24"/>
          <w:szCs w:val="24"/>
        </w:rPr>
        <w:t>う</w:t>
      </w:r>
    </w:p>
    <w:p w:rsidR="000E66C2" w:rsidRPr="000E66C2" w:rsidRDefault="000E66C2" w:rsidP="000E66C2">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こと。</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（４）収集依頼</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集積場所の</w:t>
      </w:r>
      <w:r>
        <w:rPr>
          <w:rFonts w:ascii="ＭＳ 明朝" w:eastAsia="ＭＳ 明朝" w:hAnsi="ＭＳ 明朝" w:hint="eastAsia"/>
          <w:sz w:val="24"/>
          <w:szCs w:val="24"/>
        </w:rPr>
        <w:t>設置、移動、</w:t>
      </w:r>
      <w:r w:rsidRPr="000E66C2">
        <w:rPr>
          <w:rFonts w:ascii="ＭＳ 明朝" w:eastAsia="ＭＳ 明朝" w:hAnsi="ＭＳ 明朝" w:hint="eastAsia"/>
          <w:sz w:val="24"/>
          <w:szCs w:val="24"/>
        </w:rPr>
        <w:t>廃止等については、収集開始または、廃止を希望</w:t>
      </w:r>
      <w:r>
        <w:rPr>
          <w:rFonts w:ascii="ＭＳ 明朝" w:eastAsia="ＭＳ 明朝" w:hAnsi="ＭＳ 明朝" w:hint="eastAsia"/>
          <w:sz w:val="24"/>
          <w:szCs w:val="24"/>
        </w:rPr>
        <w:t>する</w:t>
      </w:r>
    </w:p>
    <w:p w:rsidR="000E66C2" w:rsidRDefault="000E66C2" w:rsidP="000E66C2">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日の１</w:t>
      </w:r>
      <w:r w:rsidR="004B53A9">
        <w:rPr>
          <w:rFonts w:ascii="ＭＳ 明朝" w:eastAsia="ＭＳ 明朝" w:hAnsi="ＭＳ 明朝" w:hint="eastAsia"/>
          <w:sz w:val="24"/>
          <w:szCs w:val="24"/>
        </w:rPr>
        <w:t>週間</w:t>
      </w:r>
      <w:r w:rsidRPr="000E66C2">
        <w:rPr>
          <w:rFonts w:ascii="ＭＳ 明朝" w:eastAsia="ＭＳ 明朝" w:hAnsi="ＭＳ 明朝" w:hint="eastAsia"/>
          <w:sz w:val="24"/>
          <w:szCs w:val="24"/>
        </w:rPr>
        <w:t>前までに「ごみ集積場所（新設・</w:t>
      </w:r>
      <w:r>
        <w:rPr>
          <w:rFonts w:ascii="ＭＳ 明朝" w:eastAsia="ＭＳ 明朝" w:hAnsi="ＭＳ 明朝" w:hint="eastAsia"/>
          <w:sz w:val="24"/>
          <w:szCs w:val="24"/>
        </w:rPr>
        <w:t>移動・廃止）申請書」（別紙</w:t>
      </w:r>
      <w:r w:rsidRPr="000E66C2">
        <w:rPr>
          <w:rFonts w:ascii="ＭＳ 明朝" w:eastAsia="ＭＳ 明朝" w:hAnsi="ＭＳ 明朝" w:hint="eastAsia"/>
          <w:sz w:val="24"/>
          <w:szCs w:val="24"/>
        </w:rPr>
        <w:t>）を</w:t>
      </w:r>
    </w:p>
    <w:p w:rsidR="000E66C2" w:rsidRPr="000E66C2" w:rsidRDefault="000E66C2" w:rsidP="000E66C2">
      <w:pPr>
        <w:ind w:firstLineChars="200" w:firstLine="480"/>
        <w:rPr>
          <w:rFonts w:ascii="ＭＳ 明朝" w:eastAsia="ＭＳ 明朝" w:hAnsi="ＭＳ 明朝"/>
          <w:sz w:val="24"/>
          <w:szCs w:val="24"/>
        </w:rPr>
      </w:pPr>
      <w:r>
        <w:rPr>
          <w:rFonts w:ascii="ＭＳ 明朝" w:eastAsia="ＭＳ 明朝" w:hAnsi="ＭＳ 明朝" w:hint="eastAsia"/>
          <w:sz w:val="24"/>
          <w:szCs w:val="24"/>
        </w:rPr>
        <w:t>経済環境課</w:t>
      </w:r>
      <w:r w:rsidRPr="000E66C2">
        <w:rPr>
          <w:rFonts w:ascii="ＭＳ 明朝" w:eastAsia="ＭＳ 明朝" w:hAnsi="ＭＳ 明朝" w:hint="eastAsia"/>
          <w:sz w:val="24"/>
          <w:szCs w:val="24"/>
        </w:rPr>
        <w:t>に提出すること。</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（５）私有地通行</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集積場所までの進入路が私道である場合は、地権者の同意を得ること。</w:t>
      </w:r>
    </w:p>
    <w:p w:rsidR="000E66C2" w:rsidRPr="000E66C2" w:rsidRDefault="000E66C2" w:rsidP="000E66C2">
      <w:pPr>
        <w:rPr>
          <w:rFonts w:ascii="ＭＳ 明朝" w:eastAsia="ＭＳ 明朝" w:hAnsi="ＭＳ 明朝"/>
          <w:sz w:val="24"/>
          <w:szCs w:val="24"/>
        </w:rPr>
      </w:pPr>
      <w:r w:rsidRPr="000E66C2">
        <w:rPr>
          <w:rFonts w:ascii="ＭＳ 明朝" w:eastAsia="ＭＳ 明朝" w:hAnsi="ＭＳ 明朝" w:hint="eastAsia"/>
          <w:sz w:val="24"/>
          <w:szCs w:val="24"/>
        </w:rPr>
        <w:t>（６）管理体制</w:t>
      </w:r>
    </w:p>
    <w:p w:rsidR="000E66C2" w:rsidRPr="000E66C2" w:rsidRDefault="000E66C2" w:rsidP="000E66C2">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ア</w:t>
      </w:r>
      <w:r w:rsidRPr="000E66C2">
        <w:rPr>
          <w:rFonts w:ascii="ＭＳ 明朝" w:eastAsia="ＭＳ 明朝" w:hAnsi="ＭＳ 明朝"/>
          <w:sz w:val="24"/>
          <w:szCs w:val="24"/>
        </w:rPr>
        <w:t xml:space="preserve"> </w:t>
      </w:r>
      <w:r w:rsidRPr="000E66C2">
        <w:rPr>
          <w:rFonts w:ascii="ＭＳ 明朝" w:eastAsia="ＭＳ 明朝" w:hAnsi="ＭＳ 明朝" w:hint="eastAsia"/>
          <w:sz w:val="24"/>
          <w:szCs w:val="24"/>
        </w:rPr>
        <w:t>利用者等が、必要に応じて、カラス等の小動物によるごみの飛散を防止するた</w:t>
      </w:r>
    </w:p>
    <w:p w:rsidR="000E66C2" w:rsidRP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め、ネット等の対策を講じること。</w:t>
      </w:r>
    </w:p>
    <w:p w:rsidR="000E66C2" w:rsidRPr="000E66C2" w:rsidRDefault="000E66C2" w:rsidP="00594554">
      <w:pPr>
        <w:ind w:firstLineChars="200" w:firstLine="480"/>
        <w:rPr>
          <w:rFonts w:ascii="ＭＳ 明朝" w:eastAsia="ＭＳ 明朝" w:hAnsi="ＭＳ 明朝"/>
          <w:sz w:val="24"/>
          <w:szCs w:val="24"/>
        </w:rPr>
      </w:pPr>
      <w:r w:rsidRPr="000E66C2">
        <w:rPr>
          <w:rFonts w:ascii="ＭＳ 明朝" w:eastAsia="ＭＳ 明朝" w:hAnsi="ＭＳ 明朝" w:hint="eastAsia"/>
          <w:sz w:val="24"/>
          <w:szCs w:val="24"/>
        </w:rPr>
        <w:t>イ</w:t>
      </w:r>
      <w:r w:rsidR="00594554">
        <w:rPr>
          <w:rFonts w:ascii="ＭＳ 明朝" w:eastAsia="ＭＳ 明朝" w:hAnsi="ＭＳ 明朝" w:hint="eastAsia"/>
          <w:sz w:val="24"/>
          <w:szCs w:val="24"/>
        </w:rPr>
        <w:t xml:space="preserve"> </w:t>
      </w:r>
      <w:r w:rsidRPr="000E66C2">
        <w:rPr>
          <w:rFonts w:ascii="ＭＳ 明朝" w:eastAsia="ＭＳ 明朝" w:hAnsi="ＭＳ 明朝" w:hint="eastAsia"/>
          <w:sz w:val="24"/>
          <w:szCs w:val="24"/>
        </w:rPr>
        <w:t>清掃やネット、ごみボックス等及び構造物の維持管理については、集積場所の</w:t>
      </w:r>
    </w:p>
    <w:p w:rsidR="000E66C2" w:rsidRDefault="000E66C2" w:rsidP="000E66C2">
      <w:pPr>
        <w:ind w:firstLineChars="300" w:firstLine="720"/>
        <w:rPr>
          <w:rFonts w:ascii="ＭＳ 明朝" w:eastAsia="ＭＳ 明朝" w:hAnsi="ＭＳ 明朝"/>
          <w:sz w:val="24"/>
          <w:szCs w:val="24"/>
        </w:rPr>
      </w:pPr>
      <w:r w:rsidRPr="000E66C2">
        <w:rPr>
          <w:rFonts w:ascii="ＭＳ 明朝" w:eastAsia="ＭＳ 明朝" w:hAnsi="ＭＳ 明朝" w:hint="eastAsia"/>
          <w:sz w:val="24"/>
          <w:szCs w:val="24"/>
        </w:rPr>
        <w:t>利用者で行うこと。</w:t>
      </w:r>
    </w:p>
    <w:p w:rsidR="004B53A9" w:rsidRDefault="004B53A9" w:rsidP="004B53A9">
      <w:pPr>
        <w:ind w:leftChars="200" w:left="660" w:hangingChars="100" w:hanging="240"/>
        <w:rPr>
          <w:sz w:val="24"/>
          <w:szCs w:val="24"/>
        </w:rPr>
      </w:pPr>
      <w:r>
        <w:rPr>
          <w:rFonts w:ascii="ＭＳ 明朝" w:eastAsia="ＭＳ 明朝" w:hAnsi="ＭＳ 明朝" w:hint="eastAsia"/>
          <w:sz w:val="24"/>
          <w:szCs w:val="24"/>
        </w:rPr>
        <w:t xml:space="preserve">ウ </w:t>
      </w:r>
      <w:r w:rsidRPr="004B53A9">
        <w:rPr>
          <w:rFonts w:hint="eastAsia"/>
          <w:sz w:val="24"/>
          <w:szCs w:val="24"/>
        </w:rPr>
        <w:t>共同住宅等におけるごみ集積所は、管理者が維持管理すること</w:t>
      </w:r>
      <w:r>
        <w:rPr>
          <w:rFonts w:hint="eastAsia"/>
          <w:sz w:val="24"/>
          <w:szCs w:val="24"/>
        </w:rPr>
        <w:t>とし、</w:t>
      </w:r>
      <w:r w:rsidRPr="00A92E3C">
        <w:rPr>
          <w:rFonts w:hint="eastAsia"/>
          <w:sz w:val="24"/>
          <w:szCs w:val="24"/>
        </w:rPr>
        <w:t>入居者</w:t>
      </w:r>
    </w:p>
    <w:p w:rsidR="004B53A9" w:rsidRDefault="004B53A9" w:rsidP="004B53A9">
      <w:pPr>
        <w:ind w:leftChars="300" w:left="630"/>
        <w:rPr>
          <w:sz w:val="24"/>
          <w:szCs w:val="24"/>
        </w:rPr>
      </w:pPr>
      <w:r w:rsidRPr="00A92E3C">
        <w:rPr>
          <w:rFonts w:hint="eastAsia"/>
          <w:sz w:val="24"/>
          <w:szCs w:val="24"/>
        </w:rPr>
        <w:t>に対してごみの正しい出し方を指導</w:t>
      </w:r>
      <w:r>
        <w:rPr>
          <w:rFonts w:hint="eastAsia"/>
          <w:sz w:val="24"/>
          <w:szCs w:val="24"/>
        </w:rPr>
        <w:t>すること</w:t>
      </w:r>
      <w:r w:rsidRPr="00A92E3C">
        <w:rPr>
          <w:rFonts w:hint="eastAsia"/>
          <w:sz w:val="24"/>
          <w:szCs w:val="24"/>
        </w:rPr>
        <w:t>。</w:t>
      </w:r>
    </w:p>
    <w:p w:rsidR="004B53A9" w:rsidRDefault="004B53A9" w:rsidP="004B53A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エ </w:t>
      </w:r>
      <w:r w:rsidRPr="004B53A9">
        <w:rPr>
          <w:rFonts w:ascii="ＭＳ 明朝" w:eastAsia="ＭＳ 明朝" w:hAnsi="ＭＳ 明朝" w:hint="eastAsia"/>
          <w:sz w:val="24"/>
          <w:szCs w:val="24"/>
        </w:rPr>
        <w:t>開発行為により設置したごみ集積所については、計画区画内使用者である</w:t>
      </w:r>
    </w:p>
    <w:p w:rsidR="004B53A9" w:rsidRDefault="004B53A9" w:rsidP="004B53A9">
      <w:pPr>
        <w:ind w:firstLineChars="200" w:firstLine="480"/>
        <w:rPr>
          <w:rFonts w:ascii="ＭＳ 明朝" w:eastAsia="ＭＳ 明朝" w:hAnsi="ＭＳ 明朝"/>
          <w:sz w:val="24"/>
          <w:szCs w:val="24"/>
        </w:rPr>
      </w:pPr>
      <w:r w:rsidRPr="004B53A9">
        <w:rPr>
          <w:rFonts w:ascii="ＭＳ 明朝" w:eastAsia="ＭＳ 明朝" w:hAnsi="ＭＳ 明朝" w:hint="eastAsia"/>
          <w:sz w:val="24"/>
          <w:szCs w:val="24"/>
        </w:rPr>
        <w:t xml:space="preserve">　住民が円滑に管理できると認められる区画数の入居又は地元自治会が発足する</w:t>
      </w:r>
    </w:p>
    <w:p w:rsidR="004B53A9" w:rsidRPr="004B53A9" w:rsidRDefault="004B53A9" w:rsidP="004B53A9">
      <w:pPr>
        <w:ind w:firstLineChars="300" w:firstLine="720"/>
        <w:rPr>
          <w:rFonts w:ascii="ＭＳ 明朝" w:eastAsia="ＭＳ 明朝" w:hAnsi="ＭＳ 明朝"/>
          <w:sz w:val="24"/>
          <w:szCs w:val="24"/>
        </w:rPr>
      </w:pPr>
      <w:r w:rsidRPr="004B53A9">
        <w:rPr>
          <w:rFonts w:ascii="ＭＳ 明朝" w:eastAsia="ＭＳ 明朝" w:hAnsi="ＭＳ 明朝" w:hint="eastAsia"/>
          <w:sz w:val="24"/>
          <w:szCs w:val="24"/>
        </w:rPr>
        <w:t>までは、開発事業者により管理すること。</w:t>
      </w:r>
    </w:p>
    <w:p w:rsidR="004B53A9" w:rsidRPr="004B53A9" w:rsidRDefault="004B53A9" w:rsidP="004B53A9">
      <w:pPr>
        <w:ind w:firstLineChars="300" w:firstLine="720"/>
        <w:rPr>
          <w:rFonts w:ascii="ＭＳ 明朝" w:eastAsia="ＭＳ 明朝" w:hAnsi="ＭＳ 明朝"/>
          <w:sz w:val="24"/>
          <w:szCs w:val="24"/>
        </w:rPr>
      </w:pPr>
      <w:r w:rsidRPr="004B53A9">
        <w:rPr>
          <w:rFonts w:ascii="ＭＳ 明朝" w:eastAsia="ＭＳ 明朝" w:hAnsi="ＭＳ 明朝" w:hint="eastAsia"/>
          <w:sz w:val="24"/>
          <w:szCs w:val="24"/>
        </w:rPr>
        <w:t>計画区画内使用者である住民へ管理を譲渡する場合は、設置者の責任に</w:t>
      </w:r>
    </w:p>
    <w:p w:rsidR="004B53A9" w:rsidRPr="004B53A9" w:rsidRDefault="004B53A9" w:rsidP="004B53A9">
      <w:pPr>
        <w:ind w:firstLineChars="300" w:firstLine="720"/>
        <w:rPr>
          <w:rFonts w:ascii="ＭＳ 明朝" w:eastAsia="ＭＳ 明朝" w:hAnsi="ＭＳ 明朝"/>
          <w:sz w:val="24"/>
          <w:szCs w:val="24"/>
        </w:rPr>
      </w:pPr>
      <w:r w:rsidRPr="004B53A9">
        <w:rPr>
          <w:rFonts w:ascii="ＭＳ 明朝" w:eastAsia="ＭＳ 明朝" w:hAnsi="ＭＳ 明朝" w:hint="eastAsia"/>
          <w:sz w:val="24"/>
          <w:szCs w:val="24"/>
        </w:rPr>
        <w:t>おいて適正な管理方法について周知徹底したうえで、管理を譲渡すること。</w:t>
      </w:r>
    </w:p>
    <w:p w:rsidR="00594554" w:rsidRDefault="00594554" w:rsidP="002E763C"/>
    <w:p w:rsidR="004F2D7E" w:rsidRDefault="005D7481" w:rsidP="00146D68">
      <w:pPr>
        <w:rPr>
          <w:sz w:val="24"/>
          <w:szCs w:val="24"/>
        </w:rPr>
      </w:pPr>
      <w:r>
        <w:rPr>
          <w:rFonts w:ascii="ＭＳ ゴシック" w:eastAsia="ＭＳ ゴシック" w:hAnsi="ＭＳ ゴシック" w:hint="eastAsia"/>
          <w:sz w:val="28"/>
          <w:szCs w:val="28"/>
        </w:rPr>
        <w:t>Ⅲ</w:t>
      </w:r>
      <w:r w:rsidRPr="00586D73">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その他</w:t>
      </w:r>
    </w:p>
    <w:p w:rsidR="004F2D7E" w:rsidRDefault="006F1E49" w:rsidP="004F2D7E">
      <w:pPr>
        <w:rPr>
          <w:sz w:val="24"/>
          <w:szCs w:val="24"/>
        </w:rPr>
      </w:pPr>
      <w:r>
        <w:rPr>
          <w:rFonts w:hint="eastAsia"/>
          <w:sz w:val="24"/>
          <w:szCs w:val="24"/>
        </w:rPr>
        <w:t xml:space="preserve">　　この基準は、酒々井町廃棄物及び清掃に関する条例</w:t>
      </w:r>
      <w:r w:rsidR="004F2D7E">
        <w:rPr>
          <w:rFonts w:hint="eastAsia"/>
          <w:sz w:val="24"/>
          <w:szCs w:val="24"/>
        </w:rPr>
        <w:t>又は町の施策等により変更</w:t>
      </w:r>
    </w:p>
    <w:p w:rsidR="0063267E" w:rsidRDefault="004F2D7E" w:rsidP="002E763C">
      <w:pPr>
        <w:ind w:firstLineChars="100" w:firstLine="240"/>
        <w:rPr>
          <w:sz w:val="24"/>
          <w:szCs w:val="24"/>
        </w:rPr>
      </w:pPr>
      <w:r>
        <w:rPr>
          <w:rFonts w:hint="eastAsia"/>
          <w:sz w:val="24"/>
          <w:szCs w:val="24"/>
        </w:rPr>
        <w:t>することができる。定めのない事項については、経済環境課と協議のうえ定める。</w:t>
      </w:r>
    </w:p>
    <w:p w:rsidR="00FA5D9D" w:rsidRPr="00FA5D9D" w:rsidRDefault="00FA5D9D" w:rsidP="00FA5D9D">
      <w:pPr>
        <w:rPr>
          <w:rFonts w:ascii="ＭＳ ゴシック" w:eastAsia="ＭＳ ゴシック" w:hAnsi="ＭＳ ゴシック" w:cs="Times New Roman"/>
          <w:sz w:val="24"/>
          <w:szCs w:val="24"/>
        </w:rPr>
      </w:pPr>
      <w:r w:rsidRPr="00FA5D9D">
        <w:rPr>
          <w:rFonts w:ascii="ＭＳ ゴシック" w:eastAsia="ＭＳ ゴシック" w:hAnsi="ＭＳ ゴシック" w:cs="Times New Roman" w:hint="eastAsia"/>
          <w:sz w:val="24"/>
          <w:szCs w:val="24"/>
        </w:rPr>
        <w:lastRenderedPageBreak/>
        <w:t>別紙</w:t>
      </w:r>
    </w:p>
    <w:p w:rsidR="00FA5D9D" w:rsidRPr="00FA5D9D" w:rsidRDefault="00FA5D9D" w:rsidP="00FA5D9D">
      <w:pPr>
        <w:rPr>
          <w:rFonts w:ascii="Century" w:eastAsia="ＭＳ 明朝" w:hAnsi="Century" w:cs="Times New Roman"/>
          <w:sz w:val="24"/>
          <w:szCs w:val="24"/>
        </w:rPr>
      </w:pPr>
    </w:p>
    <w:p w:rsidR="00FA5D9D" w:rsidRPr="00FA5D9D" w:rsidRDefault="00FA5D9D" w:rsidP="00FA5D9D">
      <w:pPr>
        <w:jc w:val="center"/>
        <w:rPr>
          <w:rFonts w:ascii="Century" w:eastAsia="ＭＳ 明朝" w:hAnsi="Century" w:cs="Times New Roman"/>
          <w:sz w:val="44"/>
          <w:szCs w:val="44"/>
        </w:rPr>
      </w:pPr>
      <w:r w:rsidRPr="00FA5D9D">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3504565</wp:posOffset>
                </wp:positionH>
                <wp:positionV relativeFrom="paragraph">
                  <wp:posOffset>-149860</wp:posOffset>
                </wp:positionV>
                <wp:extent cx="90805" cy="714375"/>
                <wp:effectExtent l="13970" t="9525" r="9525" b="952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4375"/>
                        </a:xfrm>
                        <a:prstGeom prst="rightBrace">
                          <a:avLst>
                            <a:gd name="adj1" fmla="val 655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13F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75.95pt;margin-top:-11.8pt;width:7.1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">
                <v:textbox inset="5.85pt,.7pt,5.85pt,.7pt"/>
              </v:shape>
            </w:pict>
          </mc:Fallback>
        </mc:AlternateContent>
      </w:r>
      <w:r w:rsidRPr="00FA5D9D">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2804795</wp:posOffset>
                </wp:positionH>
                <wp:positionV relativeFrom="paragraph">
                  <wp:posOffset>-140335</wp:posOffset>
                </wp:positionV>
                <wp:extent cx="90805" cy="714375"/>
                <wp:effectExtent l="9525" t="9525" r="13970" b="952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4375"/>
                        </a:xfrm>
                        <a:prstGeom prst="leftBrace">
                          <a:avLst>
                            <a:gd name="adj1" fmla="val 655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E7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20.85pt;margin-top:-11.05pt;width:7.1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">
                <v:textbox inset="5.85pt,.7pt,5.85pt,.7pt"/>
              </v:shape>
            </w:pict>
          </mc:Fallback>
        </mc:AlternateContent>
      </w:r>
      <w:r w:rsidRPr="00FA5D9D">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2838450</wp:posOffset>
                </wp:positionH>
                <wp:positionV relativeFrom="paragraph">
                  <wp:posOffset>-178435</wp:posOffset>
                </wp:positionV>
                <wp:extent cx="699770" cy="7620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5D9D" w:rsidRPr="006C6813" w:rsidRDefault="00FA5D9D" w:rsidP="00FA5D9D">
                            <w:pPr>
                              <w:ind w:firstLineChars="50" w:firstLine="120"/>
                              <w:rPr>
                                <w:sz w:val="24"/>
                              </w:rPr>
                            </w:pPr>
                            <w:r>
                              <w:rPr>
                                <w:rFonts w:hint="eastAsia"/>
                                <w:sz w:val="24"/>
                              </w:rPr>
                              <w:t>設</w:t>
                            </w:r>
                            <w:r>
                              <w:rPr>
                                <w:rFonts w:hint="eastAsia"/>
                                <w:sz w:val="24"/>
                              </w:rPr>
                              <w:t xml:space="preserve"> </w:t>
                            </w:r>
                            <w:r>
                              <w:rPr>
                                <w:rFonts w:hint="eastAsia"/>
                                <w:sz w:val="24"/>
                              </w:rPr>
                              <w:t>置</w:t>
                            </w:r>
                          </w:p>
                          <w:p w:rsidR="00FA5D9D" w:rsidRPr="006C6813" w:rsidRDefault="00FA5D9D" w:rsidP="00FA5D9D">
                            <w:pPr>
                              <w:ind w:firstLineChars="50" w:firstLine="120"/>
                              <w:rPr>
                                <w:sz w:val="24"/>
                              </w:rPr>
                            </w:pPr>
                            <w:r w:rsidRPr="006C6813">
                              <w:rPr>
                                <w:rFonts w:hint="eastAsia"/>
                                <w:sz w:val="24"/>
                              </w:rPr>
                              <w:t>移</w:t>
                            </w:r>
                            <w:r>
                              <w:rPr>
                                <w:rFonts w:hint="eastAsia"/>
                                <w:sz w:val="24"/>
                              </w:rPr>
                              <w:t xml:space="preserve"> </w:t>
                            </w:r>
                            <w:r w:rsidRPr="006C6813">
                              <w:rPr>
                                <w:rFonts w:hint="eastAsia"/>
                                <w:sz w:val="24"/>
                              </w:rPr>
                              <w:t>動</w:t>
                            </w:r>
                          </w:p>
                          <w:p w:rsidR="00FA5D9D" w:rsidRPr="006C6813" w:rsidRDefault="00FA5D9D" w:rsidP="00FA5D9D">
                            <w:pPr>
                              <w:ind w:firstLineChars="50" w:firstLine="120"/>
                              <w:rPr>
                                <w:sz w:val="24"/>
                              </w:rPr>
                            </w:pPr>
                            <w:r w:rsidRPr="006C6813">
                              <w:rPr>
                                <w:rFonts w:hint="eastAsia"/>
                                <w:sz w:val="24"/>
                              </w:rPr>
                              <w:t>廃</w:t>
                            </w:r>
                            <w:r>
                              <w:rPr>
                                <w:rFonts w:hint="eastAsia"/>
                                <w:sz w:val="24"/>
                              </w:rPr>
                              <w:t xml:space="preserve"> </w:t>
                            </w:r>
                            <w:r w:rsidRPr="006C6813">
                              <w:rPr>
                                <w:rFonts w:hint="eastAsia"/>
                                <w:sz w:val="24"/>
                              </w:rPr>
                              <w:t>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3.5pt;margin-top:-14.05pt;width:55.1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" stroked="f">
                <v:textbox>
                  <w:txbxContent>
                    <w:p w:rsidR="00FA5D9D" w:rsidRPr="006C6813" w:rsidRDefault="00FA5D9D" w:rsidP="00FA5D9D">
                      <w:pPr>
                        <w:ind w:firstLineChars="50" w:firstLine="120"/>
                        <w:rPr>
                          <w:rFonts w:hint="eastAsia"/>
                          <w:sz w:val="24"/>
                        </w:rPr>
                      </w:pPr>
                      <w:r>
                        <w:rPr>
                          <w:rFonts w:hint="eastAsia"/>
                          <w:sz w:val="24"/>
                        </w:rPr>
                        <w:t>設</w:t>
                      </w:r>
                      <w:r>
                        <w:rPr>
                          <w:rFonts w:hint="eastAsia"/>
                          <w:sz w:val="24"/>
                        </w:rPr>
                        <w:t xml:space="preserve"> </w:t>
                      </w:r>
                      <w:r>
                        <w:rPr>
                          <w:rFonts w:hint="eastAsia"/>
                          <w:sz w:val="24"/>
                        </w:rPr>
                        <w:t>置</w:t>
                      </w:r>
                    </w:p>
                    <w:p w:rsidR="00FA5D9D" w:rsidRPr="006C6813" w:rsidRDefault="00FA5D9D" w:rsidP="00FA5D9D">
                      <w:pPr>
                        <w:ind w:firstLineChars="50" w:firstLine="120"/>
                        <w:rPr>
                          <w:rFonts w:hint="eastAsia"/>
                          <w:sz w:val="24"/>
                        </w:rPr>
                      </w:pPr>
                      <w:r w:rsidRPr="006C6813">
                        <w:rPr>
                          <w:rFonts w:hint="eastAsia"/>
                          <w:sz w:val="24"/>
                        </w:rPr>
                        <w:t>移</w:t>
                      </w:r>
                      <w:r>
                        <w:rPr>
                          <w:rFonts w:hint="eastAsia"/>
                          <w:sz w:val="24"/>
                        </w:rPr>
                        <w:t xml:space="preserve"> </w:t>
                      </w:r>
                      <w:r w:rsidRPr="006C6813">
                        <w:rPr>
                          <w:rFonts w:hint="eastAsia"/>
                          <w:sz w:val="24"/>
                        </w:rPr>
                        <w:t>動</w:t>
                      </w:r>
                    </w:p>
                    <w:p w:rsidR="00FA5D9D" w:rsidRPr="006C6813" w:rsidRDefault="00FA5D9D" w:rsidP="00FA5D9D">
                      <w:pPr>
                        <w:ind w:firstLineChars="50" w:firstLine="120"/>
                        <w:rPr>
                          <w:sz w:val="24"/>
                        </w:rPr>
                      </w:pPr>
                      <w:r w:rsidRPr="006C6813">
                        <w:rPr>
                          <w:rFonts w:hint="eastAsia"/>
                          <w:sz w:val="24"/>
                        </w:rPr>
                        <w:t>廃</w:t>
                      </w:r>
                      <w:r>
                        <w:rPr>
                          <w:rFonts w:hint="eastAsia"/>
                          <w:sz w:val="24"/>
                        </w:rPr>
                        <w:t xml:space="preserve"> </w:t>
                      </w:r>
                      <w:r w:rsidRPr="006C6813">
                        <w:rPr>
                          <w:rFonts w:hint="eastAsia"/>
                          <w:sz w:val="24"/>
                        </w:rPr>
                        <w:t>止</w:t>
                      </w:r>
                    </w:p>
                  </w:txbxContent>
                </v:textbox>
              </v:shape>
            </w:pict>
          </mc:Fallback>
        </mc:AlternateContent>
      </w:r>
      <w:r w:rsidRPr="00FA5D9D">
        <w:rPr>
          <w:rFonts w:ascii="Century" w:eastAsia="ＭＳ 明朝" w:hAnsi="Century" w:cs="Times New Roman" w:hint="eastAsia"/>
          <w:sz w:val="44"/>
          <w:szCs w:val="44"/>
        </w:rPr>
        <w:t>ごみ集積所　　　申請書</w:t>
      </w:r>
    </w:p>
    <w:p w:rsidR="00FA5D9D" w:rsidRPr="00FA5D9D" w:rsidRDefault="00FA5D9D" w:rsidP="00FA5D9D">
      <w:pPr>
        <w:rPr>
          <w:rFonts w:ascii="Century" w:eastAsia="ＭＳ 明朝" w:hAnsi="Century" w:cs="Times New Roman"/>
          <w:szCs w:val="24"/>
        </w:rPr>
      </w:pPr>
    </w:p>
    <w:p w:rsidR="00FA5D9D" w:rsidRPr="00FA5D9D" w:rsidRDefault="00FA5D9D" w:rsidP="00FA5D9D">
      <w:pPr>
        <w:rPr>
          <w:rFonts w:ascii="Century" w:eastAsia="ＭＳ 明朝" w:hAnsi="Century" w:cs="Times New Roman"/>
          <w:szCs w:val="24"/>
        </w:rPr>
      </w:pPr>
    </w:p>
    <w:p w:rsidR="00FA5D9D" w:rsidRPr="00FA5D9D" w:rsidRDefault="00027920" w:rsidP="00FA5D9D">
      <w:pPr>
        <w:ind w:rightChars="133" w:right="279"/>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FA5D9D" w:rsidRPr="00FA5D9D">
        <w:rPr>
          <w:rFonts w:ascii="Century" w:eastAsia="ＭＳ 明朝" w:hAnsi="Century" w:cs="Times New Roman" w:hint="eastAsia"/>
          <w:sz w:val="24"/>
          <w:szCs w:val="24"/>
        </w:rPr>
        <w:t xml:space="preserve">　　年　　月　　日</w:t>
      </w:r>
    </w:p>
    <w:p w:rsidR="00FA5D9D" w:rsidRPr="00FA5D9D" w:rsidRDefault="00E77109" w:rsidP="00FA5D9D">
      <w:pPr>
        <w:ind w:leftChars="135" w:left="283"/>
        <w:rPr>
          <w:rFonts w:ascii="Century" w:eastAsia="ＭＳ 明朝" w:hAnsi="Century" w:cs="Times New Roman"/>
          <w:sz w:val="24"/>
          <w:szCs w:val="24"/>
        </w:rPr>
      </w:pPr>
      <w:r>
        <w:rPr>
          <w:rFonts w:ascii="Century" w:eastAsia="ＭＳ 明朝" w:hAnsi="Century" w:cs="Times New Roman" w:hint="eastAsia"/>
          <w:sz w:val="24"/>
          <w:szCs w:val="24"/>
        </w:rPr>
        <w:t>酒々井町長　　　　　　宛</w:t>
      </w:r>
      <w:bookmarkStart w:id="0" w:name="_GoBack"/>
      <w:bookmarkEnd w:id="0"/>
    </w:p>
    <w:p w:rsidR="00FA5D9D" w:rsidRPr="00FA5D9D" w:rsidRDefault="00FA5D9D" w:rsidP="00FA5D9D">
      <w:pPr>
        <w:ind w:leftChars="135" w:left="283"/>
        <w:rPr>
          <w:rFonts w:ascii="Century" w:eastAsia="ＭＳ 明朝" w:hAnsi="Century" w:cs="Times New Roman"/>
          <w:sz w:val="24"/>
          <w:szCs w:val="24"/>
        </w:rPr>
      </w:pPr>
    </w:p>
    <w:tbl>
      <w:tblPr>
        <w:tblW w:w="0" w:type="auto"/>
        <w:tblCellMar>
          <w:left w:w="99" w:type="dxa"/>
          <w:right w:w="99" w:type="dxa"/>
        </w:tblCellMar>
        <w:tblLook w:val="0000" w:firstRow="0" w:lastRow="0" w:firstColumn="0" w:lastColumn="0" w:noHBand="0" w:noVBand="0"/>
      </w:tblPr>
      <w:tblGrid>
        <w:gridCol w:w="4635"/>
        <w:gridCol w:w="4253"/>
      </w:tblGrid>
      <w:tr w:rsidR="00FA5D9D" w:rsidRPr="00FA5D9D" w:rsidTr="00143CF5">
        <w:trPr>
          <w:cantSplit/>
          <w:trHeight w:val="435"/>
        </w:trPr>
        <w:tc>
          <w:tcPr>
            <w:tcW w:w="4635" w:type="dxa"/>
            <w:vMerge w:val="restart"/>
            <w:vAlign w:val="center"/>
          </w:tcPr>
          <w:p w:rsidR="00FA5D9D" w:rsidRPr="00FA5D9D" w:rsidRDefault="00FA5D9D" w:rsidP="00FA5D9D">
            <w:pPr>
              <w:spacing w:line="320" w:lineRule="exact"/>
              <w:jc w:val="right"/>
              <w:rPr>
                <w:rFonts w:ascii="Century" w:eastAsia="ＭＳ 明朝" w:hAnsi="Century" w:cs="Times New Roman"/>
                <w:sz w:val="24"/>
                <w:szCs w:val="24"/>
              </w:rPr>
            </w:pPr>
            <w:r w:rsidRPr="00FA5D9D">
              <w:rPr>
                <w:rFonts w:ascii="Century" w:eastAsia="ＭＳ 明朝" w:hAnsi="Century" w:cs="Times New Roman" w:hint="eastAsia"/>
                <w:sz w:val="24"/>
                <w:szCs w:val="24"/>
              </w:rPr>
              <w:t>申請者</w:t>
            </w:r>
          </w:p>
        </w:tc>
        <w:tc>
          <w:tcPr>
            <w:tcW w:w="4253" w:type="dxa"/>
          </w:tcPr>
          <w:p w:rsidR="00FA5D9D" w:rsidRPr="00FA5D9D" w:rsidRDefault="00FA5D9D" w:rsidP="00FA5D9D">
            <w:pPr>
              <w:spacing w:line="320" w:lineRule="exact"/>
              <w:rPr>
                <w:rFonts w:ascii="Century" w:eastAsia="ＭＳ 明朝" w:hAnsi="Century" w:cs="Times New Roman"/>
                <w:sz w:val="24"/>
                <w:szCs w:val="24"/>
              </w:rPr>
            </w:pPr>
            <w:r w:rsidRPr="00FA5D9D">
              <w:rPr>
                <w:rFonts w:ascii="Century" w:eastAsia="ＭＳ 明朝" w:hAnsi="Century" w:cs="Times New Roman" w:hint="eastAsia"/>
                <w:sz w:val="24"/>
                <w:szCs w:val="24"/>
              </w:rPr>
              <w:t>住所</w:t>
            </w:r>
          </w:p>
        </w:tc>
      </w:tr>
      <w:tr w:rsidR="00FA5D9D" w:rsidRPr="00FA5D9D" w:rsidTr="00143CF5">
        <w:trPr>
          <w:cantSplit/>
          <w:trHeight w:val="426"/>
        </w:trPr>
        <w:tc>
          <w:tcPr>
            <w:tcW w:w="4635" w:type="dxa"/>
            <w:vMerge/>
          </w:tcPr>
          <w:p w:rsidR="00FA5D9D" w:rsidRPr="00FA5D9D" w:rsidRDefault="00FA5D9D" w:rsidP="00FA5D9D">
            <w:pPr>
              <w:spacing w:line="320" w:lineRule="exact"/>
              <w:rPr>
                <w:rFonts w:ascii="Century" w:eastAsia="ＭＳ 明朝" w:hAnsi="Century" w:cs="Times New Roman"/>
                <w:sz w:val="24"/>
                <w:szCs w:val="24"/>
              </w:rPr>
            </w:pPr>
          </w:p>
        </w:tc>
        <w:tc>
          <w:tcPr>
            <w:tcW w:w="4253" w:type="dxa"/>
          </w:tcPr>
          <w:p w:rsidR="00FA5D9D" w:rsidRPr="00FA5D9D" w:rsidRDefault="00FA5D9D" w:rsidP="00FA5D9D">
            <w:pPr>
              <w:spacing w:line="320" w:lineRule="exact"/>
              <w:rPr>
                <w:rFonts w:ascii="Century" w:eastAsia="ＭＳ 明朝" w:hAnsi="Century" w:cs="Times New Roman"/>
                <w:sz w:val="24"/>
                <w:szCs w:val="24"/>
              </w:rPr>
            </w:pPr>
            <w:r w:rsidRPr="00FA5D9D">
              <w:rPr>
                <w:rFonts w:ascii="Century" w:eastAsia="ＭＳ 明朝" w:hAnsi="Century" w:cs="Times New Roman" w:hint="eastAsia"/>
                <w:sz w:val="24"/>
                <w:szCs w:val="24"/>
              </w:rPr>
              <w:t>名称</w:t>
            </w:r>
          </w:p>
        </w:tc>
      </w:tr>
      <w:tr w:rsidR="00FA5D9D" w:rsidRPr="00FA5D9D" w:rsidTr="00143CF5">
        <w:trPr>
          <w:cantSplit/>
          <w:trHeight w:val="418"/>
        </w:trPr>
        <w:tc>
          <w:tcPr>
            <w:tcW w:w="4635" w:type="dxa"/>
            <w:vMerge/>
          </w:tcPr>
          <w:p w:rsidR="00FA5D9D" w:rsidRPr="00FA5D9D" w:rsidRDefault="00FA5D9D" w:rsidP="00FA5D9D">
            <w:pPr>
              <w:spacing w:line="320" w:lineRule="exact"/>
              <w:rPr>
                <w:rFonts w:ascii="Century" w:eastAsia="ＭＳ 明朝" w:hAnsi="Century" w:cs="Times New Roman"/>
                <w:sz w:val="24"/>
                <w:szCs w:val="24"/>
              </w:rPr>
            </w:pPr>
          </w:p>
        </w:tc>
        <w:tc>
          <w:tcPr>
            <w:tcW w:w="4253" w:type="dxa"/>
          </w:tcPr>
          <w:p w:rsidR="00FA5D9D" w:rsidRPr="00FA5D9D" w:rsidRDefault="00FA5D9D" w:rsidP="00FA5D9D">
            <w:pPr>
              <w:spacing w:line="320" w:lineRule="exact"/>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氏名　　　　　　　　　　　　　</w:t>
            </w:r>
            <w:r w:rsidRPr="00FA5D9D">
              <w:rPr>
                <w:rFonts w:ascii="Century" w:eastAsia="ＭＳ 明朝" w:hAnsi="Century" w:cs="Times New Roman"/>
                <w:sz w:val="24"/>
                <w:szCs w:val="24"/>
              </w:rPr>
              <w:fldChar w:fldCharType="begin"/>
            </w:r>
            <w:r w:rsidRPr="00FA5D9D">
              <w:rPr>
                <w:rFonts w:ascii="Century" w:eastAsia="ＭＳ 明朝" w:hAnsi="Century" w:cs="Times New Roman"/>
                <w:sz w:val="24"/>
                <w:szCs w:val="24"/>
              </w:rPr>
              <w:instrText xml:space="preserve"> </w:instrText>
            </w:r>
            <w:r w:rsidRPr="00FA5D9D">
              <w:rPr>
                <w:rFonts w:ascii="Century" w:eastAsia="ＭＳ 明朝" w:hAnsi="Century" w:cs="Times New Roman" w:hint="eastAsia"/>
                <w:sz w:val="24"/>
                <w:szCs w:val="24"/>
              </w:rPr>
              <w:instrText>eq \o\ac(</w:instrText>
            </w:r>
            <w:r w:rsidRPr="00FA5D9D">
              <w:rPr>
                <w:rFonts w:ascii="Century" w:eastAsia="ＭＳ 明朝" w:hAnsi="Century" w:cs="Times New Roman" w:hint="eastAsia"/>
                <w:sz w:val="24"/>
                <w:szCs w:val="24"/>
              </w:rPr>
              <w:instrText>○</w:instrText>
            </w:r>
            <w:r w:rsidRPr="00FA5D9D">
              <w:rPr>
                <w:rFonts w:ascii="Century" w:eastAsia="ＭＳ 明朝" w:hAnsi="Century" w:cs="Times New Roman" w:hint="eastAsia"/>
                <w:sz w:val="24"/>
                <w:szCs w:val="24"/>
              </w:rPr>
              <w:instrText>,</w:instrText>
            </w:r>
            <w:r w:rsidRPr="00FA5D9D">
              <w:rPr>
                <w:rFonts w:ascii="ＭＳ 明朝" w:eastAsia="ＭＳ 明朝" w:hAnsi="Century" w:cs="Times New Roman" w:hint="eastAsia"/>
                <w:position w:val="3"/>
                <w:sz w:val="16"/>
                <w:szCs w:val="24"/>
              </w:rPr>
              <w:instrText>印</w:instrText>
            </w:r>
            <w:r w:rsidRPr="00FA5D9D">
              <w:rPr>
                <w:rFonts w:ascii="Century" w:eastAsia="ＭＳ 明朝" w:hAnsi="Century" w:cs="Times New Roman" w:hint="eastAsia"/>
                <w:sz w:val="24"/>
                <w:szCs w:val="24"/>
              </w:rPr>
              <w:instrText>)</w:instrText>
            </w:r>
            <w:r w:rsidRPr="00FA5D9D">
              <w:rPr>
                <w:rFonts w:ascii="Century" w:eastAsia="ＭＳ 明朝" w:hAnsi="Century" w:cs="Times New Roman"/>
                <w:sz w:val="24"/>
                <w:szCs w:val="24"/>
              </w:rPr>
              <w:fldChar w:fldCharType="end"/>
            </w:r>
          </w:p>
        </w:tc>
      </w:tr>
      <w:tr w:rsidR="00FA5D9D" w:rsidRPr="00FA5D9D" w:rsidTr="00143CF5">
        <w:trPr>
          <w:cantSplit/>
          <w:trHeight w:val="397"/>
        </w:trPr>
        <w:tc>
          <w:tcPr>
            <w:tcW w:w="4635" w:type="dxa"/>
            <w:vMerge/>
          </w:tcPr>
          <w:p w:rsidR="00FA5D9D" w:rsidRPr="00FA5D9D" w:rsidRDefault="00FA5D9D" w:rsidP="00FA5D9D">
            <w:pPr>
              <w:spacing w:line="320" w:lineRule="exact"/>
              <w:rPr>
                <w:rFonts w:ascii="Century" w:eastAsia="ＭＳ 明朝" w:hAnsi="Century" w:cs="Times New Roman"/>
                <w:sz w:val="24"/>
                <w:szCs w:val="24"/>
              </w:rPr>
            </w:pPr>
          </w:p>
        </w:tc>
        <w:tc>
          <w:tcPr>
            <w:tcW w:w="4253" w:type="dxa"/>
          </w:tcPr>
          <w:p w:rsidR="00FA5D9D" w:rsidRPr="00FA5D9D" w:rsidRDefault="00FA5D9D" w:rsidP="00FA5D9D">
            <w:pPr>
              <w:spacing w:line="320" w:lineRule="exact"/>
              <w:rPr>
                <w:rFonts w:ascii="Century" w:eastAsia="ＭＳ 明朝" w:hAnsi="Century" w:cs="Times New Roman"/>
                <w:sz w:val="24"/>
                <w:szCs w:val="24"/>
              </w:rPr>
            </w:pPr>
            <w:r w:rsidRPr="00FA5D9D">
              <w:rPr>
                <w:rFonts w:ascii="Century" w:eastAsia="ＭＳ 明朝" w:hAnsi="Century" w:cs="Times New Roman" w:hint="eastAsia"/>
                <w:sz w:val="24"/>
                <w:szCs w:val="24"/>
              </w:rPr>
              <w:t>電話</w:t>
            </w:r>
            <w:r w:rsidRPr="00FA5D9D">
              <w:rPr>
                <w:rFonts w:ascii="Century" w:eastAsia="ＭＳ 明朝" w:hAnsi="Century" w:cs="Times New Roman" w:hint="eastAsia"/>
                <w:sz w:val="24"/>
                <w:szCs w:val="24"/>
              </w:rPr>
              <w:t xml:space="preserve"> </w:t>
            </w:r>
            <w:r w:rsidRPr="00FA5D9D">
              <w:rPr>
                <w:rFonts w:ascii="Century" w:eastAsia="ＭＳ 明朝" w:hAnsi="Century" w:cs="Times New Roman" w:hint="eastAsia"/>
                <w:sz w:val="24"/>
                <w:szCs w:val="24"/>
              </w:rPr>
              <w:t xml:space="preserve">　　　　　（　　　）</w:t>
            </w:r>
          </w:p>
        </w:tc>
      </w:tr>
    </w:tbl>
    <w:p w:rsidR="00FA5D9D" w:rsidRPr="00FA5D9D" w:rsidRDefault="00FA5D9D" w:rsidP="0038199E">
      <w:pPr>
        <w:rPr>
          <w:rFonts w:ascii="Century" w:eastAsia="ＭＳ 明朝" w:hAnsi="Century" w:cs="Times New Roman"/>
          <w:sz w:val="24"/>
          <w:szCs w:val="24"/>
        </w:rPr>
      </w:pPr>
    </w:p>
    <w:p w:rsidR="00FA5D9D" w:rsidRPr="00FA5D9D" w:rsidRDefault="00FA5D9D" w:rsidP="00FA5D9D">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　このことについて、当地区内、自治会内のごみ集積所を下記のとおり</w:t>
      </w:r>
    </w:p>
    <w:p w:rsidR="00FA5D9D" w:rsidRPr="00FA5D9D" w:rsidRDefault="00FA5D9D" w:rsidP="00FA5D9D">
      <w:pPr>
        <w:rPr>
          <w:rFonts w:ascii="Century" w:eastAsia="ＭＳ 明朝" w:hAnsi="Century" w:cs="Times New Roman"/>
          <w:sz w:val="24"/>
          <w:szCs w:val="24"/>
        </w:rPr>
      </w:pPr>
      <w:r w:rsidRPr="00FA5D9D">
        <w:rPr>
          <w:rFonts w:ascii="Century" w:eastAsia="ＭＳ 明朝" w:hAnsi="Century" w:cs="Times New Roman" w:hint="eastAsia"/>
          <w:sz w:val="24"/>
          <w:szCs w:val="24"/>
        </w:rPr>
        <w:t>設置・移動・廃止</w:t>
      </w:r>
      <w:r w:rsidRPr="00FA5D9D">
        <w:rPr>
          <w:rFonts w:ascii="Century" w:eastAsia="ＭＳ 明朝" w:hAnsi="Century" w:cs="Times New Roman" w:hint="eastAsia"/>
          <w:sz w:val="24"/>
          <w:szCs w:val="24"/>
        </w:rPr>
        <w:t xml:space="preserve"> </w:t>
      </w:r>
      <w:r w:rsidRPr="00FA5D9D">
        <w:rPr>
          <w:rFonts w:ascii="Century" w:eastAsia="ＭＳ 明朝" w:hAnsi="Century" w:cs="Times New Roman" w:hint="eastAsia"/>
          <w:sz w:val="24"/>
          <w:szCs w:val="24"/>
        </w:rPr>
        <w:t>いたしたく申請します。</w:t>
      </w:r>
    </w:p>
    <w:p w:rsidR="00FA5D9D" w:rsidRPr="00FA5D9D" w:rsidRDefault="00FA5D9D" w:rsidP="00FA5D9D">
      <w:pPr>
        <w:rPr>
          <w:rFonts w:ascii="Century" w:eastAsia="ＭＳ 明朝" w:hAnsi="Century" w:cs="Times New Roman"/>
          <w:sz w:val="24"/>
          <w:szCs w:val="24"/>
        </w:rPr>
      </w:pPr>
    </w:p>
    <w:p w:rsidR="00FA5D9D" w:rsidRPr="00FA5D9D" w:rsidRDefault="00FA5D9D" w:rsidP="00FA5D9D">
      <w:pPr>
        <w:jc w:val="center"/>
        <w:rPr>
          <w:rFonts w:ascii="Century" w:eastAsia="ＭＳ 明朝" w:hAnsi="Century" w:cs="Times New Roman"/>
          <w:sz w:val="24"/>
          <w:szCs w:val="24"/>
        </w:rPr>
      </w:pPr>
      <w:r w:rsidRPr="00FA5D9D">
        <w:rPr>
          <w:rFonts w:ascii="Century" w:eastAsia="ＭＳ 明朝" w:hAnsi="Century" w:cs="Times New Roman" w:hint="eastAsia"/>
          <w:sz w:val="24"/>
          <w:szCs w:val="24"/>
        </w:rPr>
        <w:t>記</w:t>
      </w:r>
    </w:p>
    <w:p w:rsidR="00FA5D9D" w:rsidRPr="00FA5D9D" w:rsidRDefault="00FA5D9D" w:rsidP="00FA5D9D">
      <w:pPr>
        <w:rPr>
          <w:rFonts w:ascii="Century" w:eastAsia="ＭＳ 明朝" w:hAnsi="Century" w:cs="Times New Roman"/>
          <w:sz w:val="24"/>
          <w:szCs w:val="24"/>
        </w:rPr>
      </w:pPr>
    </w:p>
    <w:p w:rsidR="00FA5D9D" w:rsidRPr="00FA5D9D" w:rsidRDefault="00FA5D9D" w:rsidP="00FA5D9D">
      <w:pPr>
        <w:tabs>
          <w:tab w:val="left" w:pos="567"/>
        </w:tabs>
        <w:spacing w:line="360" w:lineRule="exact"/>
        <w:rPr>
          <w:rFonts w:ascii="Century" w:eastAsia="ＭＳ 明朝" w:hAnsi="Century" w:cs="Times New Roman"/>
          <w:kern w:val="0"/>
          <w:sz w:val="24"/>
          <w:szCs w:val="24"/>
        </w:rPr>
      </w:pPr>
      <w:r w:rsidRPr="00FA5D9D">
        <w:rPr>
          <w:rFonts w:ascii="Century" w:eastAsia="ＭＳ 明朝" w:hAnsi="Century" w:cs="Times New Roman" w:hint="eastAsia"/>
          <w:sz w:val="24"/>
          <w:szCs w:val="24"/>
        </w:rPr>
        <w:t>1</w:t>
      </w:r>
      <w:r w:rsidRPr="00FA5D9D">
        <w:rPr>
          <w:rFonts w:ascii="Century" w:eastAsia="ＭＳ 明朝" w:hAnsi="Century" w:cs="Times New Roman" w:hint="eastAsia"/>
          <w:sz w:val="24"/>
          <w:szCs w:val="24"/>
        </w:rPr>
        <w:tab/>
      </w:r>
      <w:r w:rsidRPr="00FA5D9D">
        <w:rPr>
          <w:rFonts w:ascii="Century" w:eastAsia="ＭＳ 明朝" w:hAnsi="Century" w:cs="Times New Roman" w:hint="eastAsia"/>
          <w:kern w:val="0"/>
          <w:sz w:val="24"/>
          <w:szCs w:val="24"/>
        </w:rPr>
        <w:t>申請場所　　　酒々井町</w:t>
      </w:r>
      <w:r w:rsidRPr="00FA5D9D">
        <w:rPr>
          <w:rFonts w:ascii="Century" w:eastAsia="ＭＳ 明朝" w:hAnsi="Century" w:cs="Times New Roman" w:hint="eastAsia"/>
          <w:kern w:val="0"/>
          <w:sz w:val="24"/>
          <w:szCs w:val="24"/>
          <w:u w:val="single"/>
        </w:rPr>
        <w:t xml:space="preserve">　　　　　　　　　　　　　　　　　　　　　　　　</w:t>
      </w:r>
    </w:p>
    <w:p w:rsidR="00FA5D9D" w:rsidRPr="00FA5D9D" w:rsidRDefault="00FA5D9D" w:rsidP="00FA5D9D">
      <w:pPr>
        <w:tabs>
          <w:tab w:val="left" w:pos="2127"/>
        </w:tabs>
        <w:spacing w:line="360" w:lineRule="exact"/>
        <w:rPr>
          <w:rFonts w:ascii="Century" w:eastAsia="ＭＳ 明朝" w:hAnsi="Century" w:cs="Times New Roman"/>
          <w:sz w:val="24"/>
          <w:szCs w:val="24"/>
        </w:rPr>
      </w:pPr>
    </w:p>
    <w:p w:rsidR="00FA5D9D" w:rsidRPr="00FA5D9D" w:rsidRDefault="00FA5D9D" w:rsidP="00FA5D9D">
      <w:pPr>
        <w:tabs>
          <w:tab w:val="left" w:pos="567"/>
        </w:tabs>
        <w:spacing w:line="360" w:lineRule="exact"/>
        <w:rPr>
          <w:rFonts w:ascii="Century" w:eastAsia="ＭＳ 明朝" w:hAnsi="Century" w:cs="Times New Roman"/>
          <w:sz w:val="24"/>
          <w:szCs w:val="24"/>
        </w:rPr>
      </w:pPr>
      <w:r w:rsidRPr="00FA5D9D">
        <w:rPr>
          <w:rFonts w:ascii="Century" w:eastAsia="ＭＳ 明朝" w:hAnsi="Century" w:cs="Times New Roman" w:hint="eastAsia"/>
          <w:sz w:val="24"/>
          <w:szCs w:val="24"/>
        </w:rPr>
        <w:t>2</w:t>
      </w:r>
      <w:r w:rsidRPr="00FA5D9D">
        <w:rPr>
          <w:rFonts w:ascii="Century" w:eastAsia="ＭＳ 明朝" w:hAnsi="Century" w:cs="Times New Roman" w:hint="eastAsia"/>
          <w:sz w:val="24"/>
          <w:szCs w:val="24"/>
        </w:rPr>
        <w:tab/>
      </w:r>
      <w:r w:rsidR="002041DE">
        <w:rPr>
          <w:rFonts w:ascii="Century" w:eastAsia="ＭＳ 明朝" w:hAnsi="Century" w:cs="Times New Roman" w:hint="eastAsia"/>
          <w:sz w:val="24"/>
          <w:szCs w:val="24"/>
        </w:rPr>
        <w:t>集積所種別　　　ダストボックス（</w:t>
      </w:r>
      <w:r w:rsidR="002041DE">
        <w:rPr>
          <w:rFonts w:ascii="Century" w:eastAsia="ＭＳ 明朝" w:hAnsi="Century" w:cs="Times New Roman" w:hint="eastAsia"/>
          <w:sz w:val="24"/>
          <w:szCs w:val="24"/>
        </w:rPr>
        <w:t xml:space="preserve"> </w:t>
      </w:r>
      <w:r w:rsidR="002041DE">
        <w:rPr>
          <w:rFonts w:ascii="Century" w:eastAsia="ＭＳ 明朝" w:hAnsi="Century" w:cs="Times New Roman" w:hint="eastAsia"/>
          <w:sz w:val="24"/>
          <w:szCs w:val="24"/>
        </w:rPr>
        <w:t>密閉型・メッシュ型</w:t>
      </w:r>
      <w:r w:rsidR="002041DE">
        <w:rPr>
          <w:rFonts w:ascii="Century" w:eastAsia="ＭＳ 明朝" w:hAnsi="Century" w:cs="Times New Roman" w:hint="eastAsia"/>
          <w:sz w:val="24"/>
          <w:szCs w:val="24"/>
        </w:rPr>
        <w:t xml:space="preserve"> </w:t>
      </w:r>
      <w:r w:rsidR="002041DE">
        <w:rPr>
          <w:rFonts w:ascii="Century" w:eastAsia="ＭＳ 明朝" w:hAnsi="Century" w:cs="Times New Roman" w:hint="eastAsia"/>
          <w:sz w:val="24"/>
          <w:szCs w:val="24"/>
        </w:rPr>
        <w:t>）</w:t>
      </w:r>
    </w:p>
    <w:p w:rsidR="0038199E" w:rsidRDefault="0038199E" w:rsidP="00FA5D9D">
      <w:pPr>
        <w:tabs>
          <w:tab w:val="left" w:pos="567"/>
          <w:tab w:val="left" w:pos="2127"/>
        </w:tabs>
        <w:spacing w:line="36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FA5D9D" w:rsidRDefault="0038199E" w:rsidP="0038199E">
      <w:pPr>
        <w:tabs>
          <w:tab w:val="left" w:pos="567"/>
          <w:tab w:val="left" w:pos="2127"/>
        </w:tabs>
        <w:spacing w:line="360" w:lineRule="exact"/>
        <w:ind w:firstLineChars="900" w:firstLine="216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041DE">
        <w:rPr>
          <w:rFonts w:ascii="Century" w:eastAsia="ＭＳ 明朝" w:hAnsi="Century" w:cs="Times New Roman" w:hint="eastAsia"/>
          <w:sz w:val="24"/>
          <w:szCs w:val="24"/>
        </w:rPr>
        <w:t xml:space="preserve">　指定地の直置き　　指定地に棚置き　　ブロック塀囲い型</w:t>
      </w:r>
    </w:p>
    <w:p w:rsidR="0038199E" w:rsidRPr="0038199E" w:rsidRDefault="0038199E" w:rsidP="00FA5D9D">
      <w:pPr>
        <w:tabs>
          <w:tab w:val="left" w:pos="567"/>
          <w:tab w:val="left" w:pos="2127"/>
        </w:tabs>
        <w:spacing w:line="360" w:lineRule="exact"/>
        <w:rPr>
          <w:rFonts w:ascii="Century" w:eastAsia="ＭＳ 明朝" w:hAnsi="Century" w:cs="Times New Roman"/>
          <w:sz w:val="24"/>
          <w:szCs w:val="24"/>
        </w:rPr>
      </w:pPr>
    </w:p>
    <w:p w:rsidR="00FA5D9D" w:rsidRPr="00FA5D9D" w:rsidRDefault="00FA5D9D" w:rsidP="00FA5D9D">
      <w:pPr>
        <w:tabs>
          <w:tab w:val="left" w:pos="567"/>
        </w:tabs>
        <w:spacing w:line="360" w:lineRule="exact"/>
        <w:rPr>
          <w:rFonts w:ascii="Century" w:eastAsia="ＭＳ 明朝" w:hAnsi="Century" w:cs="Times New Roman"/>
          <w:kern w:val="0"/>
          <w:sz w:val="24"/>
          <w:szCs w:val="24"/>
        </w:rPr>
      </w:pPr>
      <w:r w:rsidRPr="00FA5D9D">
        <w:rPr>
          <w:rFonts w:ascii="Century" w:eastAsia="ＭＳ 明朝" w:hAnsi="Century" w:cs="Times New Roman" w:hint="eastAsia"/>
          <w:sz w:val="24"/>
          <w:szCs w:val="24"/>
        </w:rPr>
        <w:t>3</w:t>
      </w:r>
      <w:r w:rsidRPr="00FA5D9D">
        <w:rPr>
          <w:rFonts w:ascii="Century" w:eastAsia="ＭＳ 明朝" w:hAnsi="Century" w:cs="Times New Roman" w:hint="eastAsia"/>
          <w:sz w:val="24"/>
          <w:szCs w:val="24"/>
        </w:rPr>
        <w:tab/>
      </w:r>
      <w:r w:rsidRPr="00FA5D9D">
        <w:rPr>
          <w:rFonts w:ascii="Century" w:eastAsia="ＭＳ 明朝" w:hAnsi="Century" w:cs="Times New Roman" w:hint="eastAsia"/>
          <w:kern w:val="0"/>
          <w:sz w:val="24"/>
          <w:szCs w:val="24"/>
        </w:rPr>
        <w:t xml:space="preserve">理　　由　　　</w:t>
      </w:r>
      <w:r w:rsidRPr="00FA5D9D">
        <w:rPr>
          <w:rFonts w:ascii="Century" w:eastAsia="ＭＳ 明朝" w:hAnsi="Century" w:cs="Times New Roman" w:hint="eastAsia"/>
          <w:kern w:val="0"/>
          <w:sz w:val="24"/>
          <w:szCs w:val="24"/>
          <w:u w:val="single"/>
        </w:rPr>
        <w:t xml:space="preserve">　　　　　　　　　　　　　　　　　　　　　　　　　　　　</w:t>
      </w:r>
    </w:p>
    <w:p w:rsidR="00FA5D9D" w:rsidRDefault="00FA5D9D" w:rsidP="00FA5D9D">
      <w:pPr>
        <w:tabs>
          <w:tab w:val="left" w:pos="567"/>
          <w:tab w:val="left" w:pos="1710"/>
        </w:tabs>
        <w:spacing w:line="360" w:lineRule="exact"/>
        <w:rPr>
          <w:rFonts w:ascii="Century" w:eastAsia="ＭＳ 明朝" w:hAnsi="Century"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76"/>
        <w:gridCol w:w="2671"/>
        <w:gridCol w:w="3544"/>
      </w:tblGrid>
      <w:tr w:rsidR="00FA5D9D" w:rsidRPr="00FA5D9D" w:rsidTr="00143CF5">
        <w:trPr>
          <w:cantSplit/>
          <w:jc w:val="center"/>
        </w:trPr>
        <w:tc>
          <w:tcPr>
            <w:tcW w:w="5207" w:type="dxa"/>
            <w:gridSpan w:val="3"/>
            <w:shd w:val="clear" w:color="auto" w:fill="B3B3B3"/>
          </w:tcPr>
          <w:p w:rsidR="00FA5D9D" w:rsidRPr="00FA5D9D" w:rsidRDefault="00FA5D9D" w:rsidP="00FA5D9D">
            <w:pPr>
              <w:jc w:val="center"/>
              <w:rPr>
                <w:rFonts w:ascii="Century" w:eastAsia="ＭＳ 明朝" w:hAnsi="Century" w:cs="Times New Roman"/>
                <w:szCs w:val="24"/>
              </w:rPr>
            </w:pPr>
            <w:r w:rsidRPr="00FA5D9D">
              <w:rPr>
                <w:rFonts w:ascii="Century" w:eastAsia="ＭＳ 明朝" w:hAnsi="Century" w:cs="Times New Roman" w:hint="eastAsia"/>
                <w:szCs w:val="24"/>
              </w:rPr>
              <w:t>決　　裁　　欄</w:t>
            </w:r>
          </w:p>
        </w:tc>
        <w:tc>
          <w:tcPr>
            <w:tcW w:w="3544" w:type="dxa"/>
            <w:shd w:val="clear" w:color="auto" w:fill="B3B3B3"/>
          </w:tcPr>
          <w:p w:rsidR="00FA5D9D" w:rsidRPr="00FA5D9D" w:rsidRDefault="00FA5D9D" w:rsidP="00FA5D9D">
            <w:pPr>
              <w:jc w:val="center"/>
              <w:rPr>
                <w:rFonts w:ascii="Century" w:eastAsia="ＭＳ 明朝" w:hAnsi="Century" w:cs="Times New Roman"/>
                <w:szCs w:val="24"/>
              </w:rPr>
            </w:pPr>
            <w:r w:rsidRPr="00FA5D9D">
              <w:rPr>
                <w:rFonts w:ascii="Century" w:eastAsia="ＭＳ 明朝" w:hAnsi="Century" w:cs="Times New Roman" w:hint="eastAsia"/>
                <w:szCs w:val="24"/>
              </w:rPr>
              <w:t>受　　付　　欄</w:t>
            </w:r>
          </w:p>
        </w:tc>
      </w:tr>
      <w:tr w:rsidR="00FA5D9D" w:rsidRPr="00FA5D9D" w:rsidTr="00143CF5">
        <w:trPr>
          <w:cantSplit/>
          <w:jc w:val="center"/>
        </w:trPr>
        <w:tc>
          <w:tcPr>
            <w:tcW w:w="1260" w:type="dxa"/>
          </w:tcPr>
          <w:p w:rsidR="00FA5D9D" w:rsidRPr="00FA5D9D" w:rsidRDefault="00FA5D9D" w:rsidP="00FA5D9D">
            <w:pPr>
              <w:spacing w:line="240" w:lineRule="exact"/>
              <w:jc w:val="distribute"/>
              <w:rPr>
                <w:rFonts w:ascii="Century" w:eastAsia="ＭＳ 明朝" w:hAnsi="Century" w:cs="Times New Roman"/>
                <w:szCs w:val="21"/>
              </w:rPr>
            </w:pPr>
          </w:p>
        </w:tc>
        <w:tc>
          <w:tcPr>
            <w:tcW w:w="1276" w:type="dxa"/>
          </w:tcPr>
          <w:p w:rsidR="00FA5D9D" w:rsidRPr="00FA5D9D" w:rsidRDefault="00FA5D9D" w:rsidP="00FA5D9D">
            <w:pPr>
              <w:spacing w:line="240" w:lineRule="exact"/>
              <w:jc w:val="distribute"/>
              <w:rPr>
                <w:rFonts w:ascii="Century" w:eastAsia="ＭＳ 明朝" w:hAnsi="Century" w:cs="Times New Roman"/>
                <w:szCs w:val="24"/>
              </w:rPr>
            </w:pPr>
          </w:p>
        </w:tc>
        <w:tc>
          <w:tcPr>
            <w:tcW w:w="2671" w:type="dxa"/>
          </w:tcPr>
          <w:p w:rsidR="00FA5D9D" w:rsidRPr="00FA5D9D" w:rsidRDefault="00FA5D9D" w:rsidP="00FA5D9D">
            <w:pPr>
              <w:spacing w:line="240" w:lineRule="exact"/>
              <w:jc w:val="center"/>
              <w:rPr>
                <w:rFonts w:ascii="Century" w:eastAsia="ＭＳ 明朝" w:hAnsi="Century" w:cs="Times New Roman"/>
                <w:szCs w:val="24"/>
              </w:rPr>
            </w:pPr>
          </w:p>
        </w:tc>
        <w:tc>
          <w:tcPr>
            <w:tcW w:w="3544" w:type="dxa"/>
            <w:vMerge w:val="restart"/>
          </w:tcPr>
          <w:p w:rsidR="00FA5D9D" w:rsidRPr="00FA5D9D" w:rsidRDefault="00FA5D9D" w:rsidP="00FA5D9D">
            <w:pPr>
              <w:rPr>
                <w:rFonts w:ascii="Century" w:eastAsia="ＭＳ 明朝" w:hAnsi="Century" w:cs="Times New Roman"/>
                <w:szCs w:val="24"/>
              </w:rPr>
            </w:pPr>
          </w:p>
        </w:tc>
      </w:tr>
      <w:tr w:rsidR="00FA5D9D" w:rsidRPr="00FA5D9D" w:rsidTr="00143CF5">
        <w:trPr>
          <w:cantSplit/>
          <w:trHeight w:val="867"/>
          <w:jc w:val="center"/>
        </w:trPr>
        <w:tc>
          <w:tcPr>
            <w:tcW w:w="1260" w:type="dxa"/>
          </w:tcPr>
          <w:p w:rsidR="00FA5D9D" w:rsidRPr="00FA5D9D" w:rsidRDefault="00FA5D9D" w:rsidP="00FA5D9D">
            <w:pPr>
              <w:rPr>
                <w:rFonts w:ascii="Century" w:eastAsia="ＭＳ 明朝" w:hAnsi="Century" w:cs="Times New Roman"/>
                <w:szCs w:val="24"/>
              </w:rPr>
            </w:pPr>
          </w:p>
        </w:tc>
        <w:tc>
          <w:tcPr>
            <w:tcW w:w="1276" w:type="dxa"/>
          </w:tcPr>
          <w:p w:rsidR="00FA5D9D" w:rsidRPr="00FA5D9D" w:rsidRDefault="00FA5D9D" w:rsidP="00FA5D9D">
            <w:pPr>
              <w:rPr>
                <w:rFonts w:ascii="Century" w:eastAsia="ＭＳ 明朝" w:hAnsi="Century" w:cs="Times New Roman"/>
                <w:szCs w:val="24"/>
              </w:rPr>
            </w:pPr>
          </w:p>
        </w:tc>
        <w:tc>
          <w:tcPr>
            <w:tcW w:w="2671" w:type="dxa"/>
            <w:vMerge w:val="restart"/>
          </w:tcPr>
          <w:p w:rsidR="00FA5D9D" w:rsidRPr="00FA5D9D" w:rsidRDefault="00FA5D9D" w:rsidP="00FA5D9D">
            <w:pPr>
              <w:rPr>
                <w:rFonts w:ascii="Century" w:eastAsia="ＭＳ 明朝" w:hAnsi="Century" w:cs="Times New Roman"/>
                <w:szCs w:val="24"/>
              </w:rPr>
            </w:pPr>
          </w:p>
        </w:tc>
        <w:tc>
          <w:tcPr>
            <w:tcW w:w="3544" w:type="dxa"/>
            <w:vMerge/>
          </w:tcPr>
          <w:p w:rsidR="00FA5D9D" w:rsidRPr="00FA5D9D" w:rsidRDefault="00FA5D9D" w:rsidP="00FA5D9D">
            <w:pPr>
              <w:rPr>
                <w:rFonts w:ascii="Century" w:eastAsia="ＭＳ 明朝" w:hAnsi="Century" w:cs="Times New Roman"/>
                <w:szCs w:val="24"/>
              </w:rPr>
            </w:pPr>
          </w:p>
        </w:tc>
      </w:tr>
      <w:tr w:rsidR="00FA5D9D" w:rsidRPr="00FA5D9D" w:rsidTr="00143CF5">
        <w:trPr>
          <w:cantSplit/>
          <w:jc w:val="center"/>
        </w:trPr>
        <w:tc>
          <w:tcPr>
            <w:tcW w:w="1260" w:type="dxa"/>
          </w:tcPr>
          <w:p w:rsidR="00FA5D9D" w:rsidRPr="00FA5D9D" w:rsidRDefault="00FA5D9D" w:rsidP="00FA5D9D">
            <w:pPr>
              <w:spacing w:line="240" w:lineRule="exact"/>
              <w:jc w:val="distribute"/>
              <w:rPr>
                <w:rFonts w:ascii="Century" w:eastAsia="ＭＳ 明朝" w:hAnsi="Century" w:cs="Times New Roman"/>
                <w:szCs w:val="24"/>
              </w:rPr>
            </w:pPr>
          </w:p>
        </w:tc>
        <w:tc>
          <w:tcPr>
            <w:tcW w:w="1276" w:type="dxa"/>
          </w:tcPr>
          <w:p w:rsidR="00FA5D9D" w:rsidRPr="00FA5D9D" w:rsidRDefault="00FA5D9D" w:rsidP="00FA5D9D">
            <w:pPr>
              <w:spacing w:line="240" w:lineRule="exact"/>
              <w:rPr>
                <w:rFonts w:ascii="Century" w:eastAsia="ＭＳ 明朝" w:hAnsi="Century" w:cs="Times New Roman"/>
                <w:szCs w:val="24"/>
              </w:rPr>
            </w:pPr>
          </w:p>
        </w:tc>
        <w:tc>
          <w:tcPr>
            <w:tcW w:w="2671" w:type="dxa"/>
            <w:vMerge/>
          </w:tcPr>
          <w:p w:rsidR="00FA5D9D" w:rsidRPr="00FA5D9D" w:rsidRDefault="00FA5D9D" w:rsidP="00FA5D9D">
            <w:pPr>
              <w:spacing w:line="240" w:lineRule="exact"/>
              <w:rPr>
                <w:rFonts w:ascii="Century" w:eastAsia="ＭＳ 明朝" w:hAnsi="Century" w:cs="Times New Roman"/>
                <w:szCs w:val="24"/>
              </w:rPr>
            </w:pPr>
          </w:p>
        </w:tc>
        <w:tc>
          <w:tcPr>
            <w:tcW w:w="3544" w:type="dxa"/>
            <w:vMerge/>
          </w:tcPr>
          <w:p w:rsidR="00FA5D9D" w:rsidRPr="00FA5D9D" w:rsidRDefault="00FA5D9D" w:rsidP="00FA5D9D">
            <w:pPr>
              <w:rPr>
                <w:rFonts w:ascii="Century" w:eastAsia="ＭＳ 明朝" w:hAnsi="Century" w:cs="Times New Roman"/>
                <w:szCs w:val="24"/>
              </w:rPr>
            </w:pPr>
          </w:p>
        </w:tc>
      </w:tr>
      <w:tr w:rsidR="00FA5D9D" w:rsidRPr="00FA5D9D" w:rsidTr="00E77109">
        <w:trPr>
          <w:cantSplit/>
          <w:trHeight w:val="884"/>
          <w:jc w:val="center"/>
        </w:trPr>
        <w:tc>
          <w:tcPr>
            <w:tcW w:w="1260" w:type="dxa"/>
          </w:tcPr>
          <w:p w:rsidR="00FA5D9D" w:rsidRPr="00FA5D9D" w:rsidRDefault="00FA5D9D" w:rsidP="00FA5D9D">
            <w:pPr>
              <w:rPr>
                <w:rFonts w:ascii="Century" w:eastAsia="ＭＳ 明朝" w:hAnsi="Century" w:cs="Times New Roman"/>
                <w:szCs w:val="24"/>
              </w:rPr>
            </w:pPr>
          </w:p>
        </w:tc>
        <w:tc>
          <w:tcPr>
            <w:tcW w:w="1276" w:type="dxa"/>
          </w:tcPr>
          <w:p w:rsidR="00FA5D9D" w:rsidRPr="00FA5D9D" w:rsidRDefault="00FA5D9D" w:rsidP="00FA5D9D">
            <w:pPr>
              <w:rPr>
                <w:rFonts w:ascii="Century" w:eastAsia="ＭＳ 明朝" w:hAnsi="Century" w:cs="Times New Roman"/>
                <w:szCs w:val="24"/>
              </w:rPr>
            </w:pPr>
          </w:p>
        </w:tc>
        <w:tc>
          <w:tcPr>
            <w:tcW w:w="2671" w:type="dxa"/>
            <w:vMerge/>
          </w:tcPr>
          <w:p w:rsidR="00FA5D9D" w:rsidRPr="00FA5D9D" w:rsidRDefault="00FA5D9D" w:rsidP="00FA5D9D">
            <w:pPr>
              <w:rPr>
                <w:rFonts w:ascii="Century" w:eastAsia="ＭＳ 明朝" w:hAnsi="Century" w:cs="Times New Roman"/>
                <w:szCs w:val="24"/>
              </w:rPr>
            </w:pPr>
          </w:p>
        </w:tc>
        <w:tc>
          <w:tcPr>
            <w:tcW w:w="3544" w:type="dxa"/>
            <w:vMerge/>
          </w:tcPr>
          <w:p w:rsidR="00FA5D9D" w:rsidRPr="00FA5D9D" w:rsidRDefault="00FA5D9D" w:rsidP="00FA5D9D">
            <w:pPr>
              <w:rPr>
                <w:rFonts w:ascii="Century" w:eastAsia="ＭＳ 明朝" w:hAnsi="Century" w:cs="Times New Roman"/>
                <w:szCs w:val="24"/>
              </w:rPr>
            </w:pPr>
          </w:p>
        </w:tc>
      </w:tr>
      <w:tr w:rsidR="00FA5D9D" w:rsidRPr="00FA5D9D" w:rsidTr="00143CF5">
        <w:trPr>
          <w:cantSplit/>
          <w:trHeight w:val="884"/>
          <w:jc w:val="center"/>
        </w:trPr>
        <w:tc>
          <w:tcPr>
            <w:tcW w:w="1260" w:type="dxa"/>
          </w:tcPr>
          <w:p w:rsidR="00FA5D9D" w:rsidRPr="00FA5D9D" w:rsidRDefault="00FA5D9D" w:rsidP="00FA5D9D">
            <w:pPr>
              <w:rPr>
                <w:rFonts w:ascii="Century" w:eastAsia="ＭＳ 明朝" w:hAnsi="Century" w:cs="Times New Roman"/>
                <w:szCs w:val="24"/>
              </w:rPr>
            </w:pPr>
          </w:p>
          <w:p w:rsidR="00FA5D9D" w:rsidRPr="00FA5D9D" w:rsidRDefault="00FA5D9D" w:rsidP="00FA5D9D">
            <w:pPr>
              <w:jc w:val="center"/>
              <w:rPr>
                <w:rFonts w:ascii="Century" w:eastAsia="ＭＳ 明朝" w:hAnsi="Century" w:cs="Times New Roman"/>
                <w:szCs w:val="24"/>
              </w:rPr>
            </w:pPr>
            <w:r w:rsidRPr="00FA5D9D">
              <w:rPr>
                <w:rFonts w:ascii="Century" w:eastAsia="ＭＳ 明朝" w:hAnsi="Century" w:cs="Times New Roman" w:hint="eastAsia"/>
                <w:szCs w:val="24"/>
              </w:rPr>
              <w:t>処置</w:t>
            </w:r>
          </w:p>
          <w:p w:rsidR="00FA5D9D" w:rsidRPr="00FA5D9D" w:rsidRDefault="00FA5D9D" w:rsidP="00FA5D9D">
            <w:pPr>
              <w:jc w:val="center"/>
              <w:rPr>
                <w:rFonts w:ascii="Century" w:eastAsia="ＭＳ 明朝" w:hAnsi="Century" w:cs="Times New Roman"/>
                <w:szCs w:val="24"/>
              </w:rPr>
            </w:pPr>
            <w:r w:rsidRPr="00FA5D9D">
              <w:rPr>
                <w:rFonts w:ascii="Century" w:eastAsia="ＭＳ 明朝" w:hAnsi="Century" w:cs="Times New Roman" w:hint="eastAsia"/>
                <w:szCs w:val="24"/>
              </w:rPr>
              <w:t>状況</w:t>
            </w:r>
          </w:p>
          <w:p w:rsidR="00FA5D9D" w:rsidRPr="00FA5D9D" w:rsidRDefault="00FA5D9D" w:rsidP="00FA5D9D">
            <w:pPr>
              <w:rPr>
                <w:rFonts w:ascii="Century" w:eastAsia="ＭＳ 明朝" w:hAnsi="Century" w:cs="Times New Roman"/>
                <w:szCs w:val="24"/>
              </w:rPr>
            </w:pPr>
          </w:p>
        </w:tc>
        <w:tc>
          <w:tcPr>
            <w:tcW w:w="7491" w:type="dxa"/>
            <w:gridSpan w:val="3"/>
          </w:tcPr>
          <w:p w:rsidR="00FA5D9D" w:rsidRPr="00FA5D9D" w:rsidRDefault="00FA5D9D" w:rsidP="00FA5D9D">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1 </w:t>
            </w:r>
            <w:r w:rsidR="00027920">
              <w:rPr>
                <w:rFonts w:ascii="Century" w:eastAsia="ＭＳ 明朝" w:hAnsi="Century" w:cs="Times New Roman" w:hint="eastAsia"/>
                <w:sz w:val="24"/>
                <w:szCs w:val="24"/>
              </w:rPr>
              <w:t>入　居　予　定　日　　　　　　　令和</w:t>
            </w:r>
            <w:r w:rsidRPr="00FA5D9D">
              <w:rPr>
                <w:rFonts w:ascii="Century" w:eastAsia="ＭＳ 明朝" w:hAnsi="Century" w:cs="Times New Roman" w:hint="eastAsia"/>
                <w:sz w:val="24"/>
                <w:szCs w:val="24"/>
              </w:rPr>
              <w:t xml:space="preserve">　　年　　月　　日</w:t>
            </w:r>
          </w:p>
          <w:p w:rsidR="00FA5D9D" w:rsidRPr="00FA5D9D" w:rsidRDefault="00FA5D9D" w:rsidP="00FA5D9D">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2 </w:t>
            </w:r>
            <w:r w:rsidRPr="00FA5D9D">
              <w:rPr>
                <w:rFonts w:ascii="Century" w:eastAsia="ＭＳ 明朝" w:hAnsi="Century" w:cs="Times New Roman" w:hint="eastAsia"/>
                <w:spacing w:val="30"/>
                <w:kern w:val="0"/>
                <w:sz w:val="24"/>
                <w:szCs w:val="24"/>
                <w:fitText w:val="2160" w:id="1936450304"/>
              </w:rPr>
              <w:t>収集開始予定</w:t>
            </w:r>
            <w:r w:rsidRPr="00FA5D9D">
              <w:rPr>
                <w:rFonts w:ascii="Century" w:eastAsia="ＭＳ 明朝" w:hAnsi="Century" w:cs="Times New Roman" w:hint="eastAsia"/>
                <w:spacing w:val="60"/>
                <w:kern w:val="0"/>
                <w:sz w:val="24"/>
                <w:szCs w:val="24"/>
                <w:fitText w:val="2160" w:id="1936450304"/>
              </w:rPr>
              <w:t>日</w:t>
            </w:r>
            <w:r w:rsidR="00027920">
              <w:rPr>
                <w:rFonts w:ascii="Century" w:eastAsia="ＭＳ 明朝" w:hAnsi="Century" w:cs="Times New Roman" w:hint="eastAsia"/>
                <w:kern w:val="0"/>
                <w:sz w:val="24"/>
                <w:szCs w:val="24"/>
              </w:rPr>
              <w:t xml:space="preserve">　　　　　　　令和</w:t>
            </w:r>
            <w:r w:rsidRPr="00FA5D9D">
              <w:rPr>
                <w:rFonts w:ascii="Century" w:eastAsia="ＭＳ 明朝" w:hAnsi="Century" w:cs="Times New Roman" w:hint="eastAsia"/>
                <w:kern w:val="0"/>
                <w:sz w:val="24"/>
                <w:szCs w:val="24"/>
              </w:rPr>
              <w:t xml:space="preserve">　　年　　月　　日</w:t>
            </w:r>
          </w:p>
          <w:p w:rsidR="00FA5D9D" w:rsidRPr="00FA5D9D" w:rsidRDefault="00FA5D9D" w:rsidP="00FA5D9D">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3 </w:t>
            </w:r>
            <w:r w:rsidRPr="00FA5D9D">
              <w:rPr>
                <w:rFonts w:ascii="Century" w:eastAsia="ＭＳ 明朝" w:hAnsi="Century" w:cs="Times New Roman" w:hint="eastAsia"/>
                <w:spacing w:val="30"/>
                <w:kern w:val="0"/>
                <w:sz w:val="24"/>
                <w:szCs w:val="24"/>
                <w:fitText w:val="2160" w:id="1936450305"/>
              </w:rPr>
              <w:t>収集業者連絡</w:t>
            </w:r>
            <w:r w:rsidRPr="00FA5D9D">
              <w:rPr>
                <w:rFonts w:ascii="Century" w:eastAsia="ＭＳ 明朝" w:hAnsi="Century" w:cs="Times New Roman" w:hint="eastAsia"/>
                <w:spacing w:val="60"/>
                <w:kern w:val="0"/>
                <w:sz w:val="24"/>
                <w:szCs w:val="24"/>
                <w:fitText w:val="2160" w:id="1936450305"/>
              </w:rPr>
              <w:t>日</w:t>
            </w:r>
            <w:r w:rsidR="00027920">
              <w:rPr>
                <w:rFonts w:ascii="Century" w:eastAsia="ＭＳ 明朝" w:hAnsi="Century" w:cs="Times New Roman" w:hint="eastAsia"/>
                <w:kern w:val="0"/>
                <w:sz w:val="24"/>
                <w:szCs w:val="24"/>
              </w:rPr>
              <w:t xml:space="preserve">　　　　　　　令和</w:t>
            </w:r>
            <w:r w:rsidRPr="00FA5D9D">
              <w:rPr>
                <w:rFonts w:ascii="Century" w:eastAsia="ＭＳ 明朝" w:hAnsi="Century" w:cs="Times New Roman" w:hint="eastAsia"/>
                <w:kern w:val="0"/>
                <w:sz w:val="24"/>
                <w:szCs w:val="24"/>
              </w:rPr>
              <w:t xml:space="preserve">　　年　　月　　日</w:t>
            </w:r>
          </w:p>
          <w:p w:rsidR="00FA5D9D" w:rsidRPr="00FA5D9D" w:rsidRDefault="00FA5D9D" w:rsidP="00027920">
            <w:pPr>
              <w:rPr>
                <w:rFonts w:ascii="Century" w:eastAsia="ＭＳ 明朝" w:hAnsi="Century" w:cs="Times New Roman"/>
                <w:sz w:val="24"/>
                <w:szCs w:val="24"/>
              </w:rPr>
            </w:pPr>
            <w:r w:rsidRPr="00FA5D9D">
              <w:rPr>
                <w:rFonts w:ascii="Century" w:eastAsia="ＭＳ 明朝" w:hAnsi="Century" w:cs="Times New Roman" w:hint="eastAsia"/>
                <w:sz w:val="24"/>
                <w:szCs w:val="24"/>
              </w:rPr>
              <w:t xml:space="preserve">4 </w:t>
            </w:r>
            <w:r w:rsidRPr="00FA5D9D">
              <w:rPr>
                <w:rFonts w:ascii="Century" w:eastAsia="ＭＳ 明朝" w:hAnsi="Century" w:cs="Times New Roman" w:hint="eastAsia"/>
                <w:spacing w:val="360"/>
                <w:kern w:val="0"/>
                <w:sz w:val="24"/>
                <w:szCs w:val="24"/>
                <w:fitText w:val="2160" w:id="1936450306"/>
              </w:rPr>
              <w:t>その</w:t>
            </w:r>
            <w:r w:rsidRPr="00FA5D9D">
              <w:rPr>
                <w:rFonts w:ascii="Century" w:eastAsia="ＭＳ 明朝" w:hAnsi="Century" w:cs="Times New Roman" w:hint="eastAsia"/>
                <w:kern w:val="0"/>
                <w:sz w:val="24"/>
                <w:szCs w:val="24"/>
                <w:fitText w:val="2160" w:id="1936450306"/>
              </w:rPr>
              <w:t>他</w:t>
            </w:r>
            <w:r w:rsidRPr="00FA5D9D">
              <w:rPr>
                <w:rFonts w:ascii="Century" w:eastAsia="ＭＳ 明朝" w:hAnsi="Century" w:cs="Times New Roman" w:hint="eastAsia"/>
                <w:kern w:val="0"/>
                <w:sz w:val="24"/>
                <w:szCs w:val="24"/>
              </w:rPr>
              <w:t xml:space="preserve">　　　　　　　</w:t>
            </w:r>
            <w:r w:rsidR="00027920">
              <w:rPr>
                <w:rFonts w:ascii="Century" w:eastAsia="ＭＳ 明朝" w:hAnsi="Century" w:cs="Times New Roman" w:hint="eastAsia"/>
                <w:kern w:val="0"/>
                <w:sz w:val="24"/>
                <w:szCs w:val="24"/>
              </w:rPr>
              <w:t>令和</w:t>
            </w:r>
            <w:r w:rsidRPr="00FA5D9D">
              <w:rPr>
                <w:rFonts w:ascii="Century" w:eastAsia="ＭＳ 明朝" w:hAnsi="Century" w:cs="Times New Roman" w:hint="eastAsia"/>
                <w:kern w:val="0"/>
                <w:sz w:val="24"/>
                <w:szCs w:val="24"/>
              </w:rPr>
              <w:t xml:space="preserve">　　年　　月　　日</w:t>
            </w:r>
          </w:p>
        </w:tc>
      </w:tr>
    </w:tbl>
    <w:p w:rsidR="00FA5D9D" w:rsidRPr="00FA5D9D" w:rsidRDefault="00FA5D9D" w:rsidP="0038199E">
      <w:pPr>
        <w:tabs>
          <w:tab w:val="left" w:pos="567"/>
          <w:tab w:val="left" w:pos="1710"/>
        </w:tabs>
        <w:spacing w:line="360" w:lineRule="exact"/>
        <w:rPr>
          <w:rFonts w:ascii="Century" w:eastAsia="ＭＳ 明朝" w:hAnsi="Century" w:cs="Times New Roman"/>
          <w:sz w:val="24"/>
          <w:szCs w:val="24"/>
        </w:rPr>
      </w:pPr>
    </w:p>
    <w:sectPr w:rsidR="00FA5D9D" w:rsidRPr="00FA5D9D" w:rsidSect="00586D73">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86B" w:rsidRDefault="005B186B" w:rsidP="00DF0EB5">
      <w:r>
        <w:separator/>
      </w:r>
    </w:p>
  </w:endnote>
  <w:endnote w:type="continuationSeparator" w:id="0">
    <w:p w:rsidR="005B186B" w:rsidRDefault="005B186B" w:rsidP="00DF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86B" w:rsidRDefault="005B186B" w:rsidP="00DF0EB5">
      <w:r>
        <w:separator/>
      </w:r>
    </w:p>
  </w:footnote>
  <w:footnote w:type="continuationSeparator" w:id="0">
    <w:p w:rsidR="005B186B" w:rsidRDefault="005B186B" w:rsidP="00DF0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0E5C"/>
    <w:multiLevelType w:val="hybridMultilevel"/>
    <w:tmpl w:val="2F44B90C"/>
    <w:lvl w:ilvl="0" w:tplc="7FAC6708">
      <w:start w:val="1"/>
      <w:numFmt w:val="decimalFullWidth"/>
      <w:lvlText w:val="（%1）"/>
      <w:lvlJc w:val="left"/>
      <w:pPr>
        <w:ind w:left="1855" w:hanging="720"/>
      </w:pPr>
      <w:rPr>
        <w:rFonts w:hint="default"/>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B451720"/>
    <w:multiLevelType w:val="hybridMultilevel"/>
    <w:tmpl w:val="A5CE5F96"/>
    <w:lvl w:ilvl="0" w:tplc="1A5E0B52">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3A07AB"/>
    <w:multiLevelType w:val="hybridMultilevel"/>
    <w:tmpl w:val="A62C992A"/>
    <w:lvl w:ilvl="0" w:tplc="BEC406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857098"/>
    <w:multiLevelType w:val="hybridMultilevel"/>
    <w:tmpl w:val="83C8FD4E"/>
    <w:lvl w:ilvl="0" w:tplc="24703912">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2182FAB"/>
    <w:multiLevelType w:val="hybridMultilevel"/>
    <w:tmpl w:val="2A1E3300"/>
    <w:lvl w:ilvl="0" w:tplc="D69CBB90">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3B02020"/>
    <w:multiLevelType w:val="hybridMultilevel"/>
    <w:tmpl w:val="1A7E977C"/>
    <w:lvl w:ilvl="0" w:tplc="039CBD3A">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D2BD1"/>
    <w:multiLevelType w:val="hybridMultilevel"/>
    <w:tmpl w:val="C4D6C2A0"/>
    <w:lvl w:ilvl="0" w:tplc="7ECAAB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D656FC1"/>
    <w:multiLevelType w:val="hybridMultilevel"/>
    <w:tmpl w:val="9DFC6086"/>
    <w:lvl w:ilvl="0" w:tplc="589CB6D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5"/>
  </w:num>
  <w:num w:numId="2">
    <w:abstractNumId w:val="3"/>
  </w:num>
  <w:num w:numId="3">
    <w:abstractNumId w:val="7"/>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B9"/>
    <w:rsid w:val="00021076"/>
    <w:rsid w:val="00021C92"/>
    <w:rsid w:val="00027920"/>
    <w:rsid w:val="000650B3"/>
    <w:rsid w:val="000E66C2"/>
    <w:rsid w:val="00146D68"/>
    <w:rsid w:val="0018000E"/>
    <w:rsid w:val="0018134C"/>
    <w:rsid w:val="001A7DD4"/>
    <w:rsid w:val="001D702A"/>
    <w:rsid w:val="002041DE"/>
    <w:rsid w:val="00234BC0"/>
    <w:rsid w:val="002E763C"/>
    <w:rsid w:val="00313AE0"/>
    <w:rsid w:val="0036301D"/>
    <w:rsid w:val="0038199E"/>
    <w:rsid w:val="003E0D63"/>
    <w:rsid w:val="003E5BD1"/>
    <w:rsid w:val="00484D33"/>
    <w:rsid w:val="004A65BF"/>
    <w:rsid w:val="004B53A9"/>
    <w:rsid w:val="004F2D7E"/>
    <w:rsid w:val="00564257"/>
    <w:rsid w:val="00572BBD"/>
    <w:rsid w:val="00586D73"/>
    <w:rsid w:val="00590144"/>
    <w:rsid w:val="00594554"/>
    <w:rsid w:val="005B186B"/>
    <w:rsid w:val="005D7481"/>
    <w:rsid w:val="005E7925"/>
    <w:rsid w:val="0060454D"/>
    <w:rsid w:val="0063267E"/>
    <w:rsid w:val="006401F0"/>
    <w:rsid w:val="006F1E49"/>
    <w:rsid w:val="00770252"/>
    <w:rsid w:val="00827EE4"/>
    <w:rsid w:val="00836B4D"/>
    <w:rsid w:val="008C0EAD"/>
    <w:rsid w:val="008C71C7"/>
    <w:rsid w:val="00932753"/>
    <w:rsid w:val="009941CD"/>
    <w:rsid w:val="009A186C"/>
    <w:rsid w:val="00A04E08"/>
    <w:rsid w:val="00A219F4"/>
    <w:rsid w:val="00A402C6"/>
    <w:rsid w:val="00A81D9C"/>
    <w:rsid w:val="00A92E3C"/>
    <w:rsid w:val="00AA3BEC"/>
    <w:rsid w:val="00AA6120"/>
    <w:rsid w:val="00AB3474"/>
    <w:rsid w:val="00B01972"/>
    <w:rsid w:val="00B43A4C"/>
    <w:rsid w:val="00B615FE"/>
    <w:rsid w:val="00B619D0"/>
    <w:rsid w:val="00C60815"/>
    <w:rsid w:val="00C972CA"/>
    <w:rsid w:val="00CB0D55"/>
    <w:rsid w:val="00D4276A"/>
    <w:rsid w:val="00D43791"/>
    <w:rsid w:val="00D55151"/>
    <w:rsid w:val="00D955B9"/>
    <w:rsid w:val="00DF0EB5"/>
    <w:rsid w:val="00E22148"/>
    <w:rsid w:val="00E2238C"/>
    <w:rsid w:val="00E42A1F"/>
    <w:rsid w:val="00E73715"/>
    <w:rsid w:val="00E77109"/>
    <w:rsid w:val="00EA19BB"/>
    <w:rsid w:val="00EC79BA"/>
    <w:rsid w:val="00FA5D9D"/>
    <w:rsid w:val="00FF6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2A38F3D-F035-4908-87C3-922953EC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D55"/>
    <w:pPr>
      <w:ind w:leftChars="400" w:left="840"/>
    </w:pPr>
  </w:style>
  <w:style w:type="paragraph" w:styleId="a4">
    <w:name w:val="header"/>
    <w:basedOn w:val="a"/>
    <w:link w:val="a5"/>
    <w:uiPriority w:val="99"/>
    <w:unhideWhenUsed/>
    <w:rsid w:val="00DF0EB5"/>
    <w:pPr>
      <w:tabs>
        <w:tab w:val="center" w:pos="4252"/>
        <w:tab w:val="right" w:pos="8504"/>
      </w:tabs>
      <w:snapToGrid w:val="0"/>
    </w:pPr>
  </w:style>
  <w:style w:type="character" w:customStyle="1" w:styleId="a5">
    <w:name w:val="ヘッダー (文字)"/>
    <w:basedOn w:val="a0"/>
    <w:link w:val="a4"/>
    <w:uiPriority w:val="99"/>
    <w:rsid w:val="00DF0EB5"/>
  </w:style>
  <w:style w:type="paragraph" w:styleId="a6">
    <w:name w:val="footer"/>
    <w:basedOn w:val="a"/>
    <w:link w:val="a7"/>
    <w:uiPriority w:val="99"/>
    <w:unhideWhenUsed/>
    <w:rsid w:val="00DF0EB5"/>
    <w:pPr>
      <w:tabs>
        <w:tab w:val="center" w:pos="4252"/>
        <w:tab w:val="right" w:pos="8504"/>
      </w:tabs>
      <w:snapToGrid w:val="0"/>
    </w:pPr>
  </w:style>
  <w:style w:type="character" w:customStyle="1" w:styleId="a7">
    <w:name w:val="フッター (文字)"/>
    <w:basedOn w:val="a0"/>
    <w:link w:val="a6"/>
    <w:uiPriority w:val="99"/>
    <w:rsid w:val="00DF0EB5"/>
  </w:style>
  <w:style w:type="paragraph" w:styleId="a8">
    <w:name w:val="Balloon Text"/>
    <w:basedOn w:val="a"/>
    <w:link w:val="a9"/>
    <w:uiPriority w:val="99"/>
    <w:semiHidden/>
    <w:unhideWhenUsed/>
    <w:rsid w:val="009941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1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伊藤裕之</cp:lastModifiedBy>
  <cp:revision>11</cp:revision>
  <cp:lastPrinted>2015-09-16T00:03:00Z</cp:lastPrinted>
  <dcterms:created xsi:type="dcterms:W3CDTF">2019-03-13T06:31:00Z</dcterms:created>
  <dcterms:modified xsi:type="dcterms:W3CDTF">2020-06-07T23:28:00Z</dcterms:modified>
</cp:coreProperties>
</file>