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0"/>
        </w:rPr>
      </w:pPr>
      <w:bookmarkStart w:id="0" w:name="_GoBack"/>
      <w:bookmarkEnd w:id="0"/>
      <w:r>
        <w:rPr>
          <w:rFonts w:hint="eastAsia" w:ascii="ＭＳ 明朝" w:hAnsi="ＭＳ 明朝"/>
          <w:sz w:val="20"/>
        </w:rPr>
        <w:t>第２号様式（第６条第２項）</w:t>
      </w:r>
    </w:p>
    <w:p>
      <w:pPr>
        <w:pStyle w:val="0"/>
        <w:jc w:val="center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除　害　施　設　工　事　調　書</w:t>
      </w:r>
    </w:p>
    <w:tbl>
      <w:tblPr>
        <w:tblStyle w:val="11"/>
        <w:tblW w:w="882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900"/>
        <w:gridCol w:w="900"/>
        <w:gridCol w:w="360"/>
        <w:gridCol w:w="900"/>
        <w:gridCol w:w="1260"/>
        <w:gridCol w:w="900"/>
        <w:gridCol w:w="180"/>
        <w:gridCol w:w="1440"/>
      </w:tblGrid>
      <w:tr>
        <w:trPr>
          <w:trHeight w:val="705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工場又は事業所の名　　　　称</w:t>
            </w:r>
          </w:p>
        </w:tc>
        <w:tc>
          <w:tcPr>
            <w:tcW w:w="68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除害施設管理　　責　任　者</w:t>
            </w:r>
          </w:p>
        </w:tc>
        <w:tc>
          <w:tcPr>
            <w:tcW w:w="68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敷　地　面　積</w:t>
            </w:r>
          </w:p>
        </w:tc>
        <w:tc>
          <w:tcPr>
            <w:tcW w:w="68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㎡　（別添図面のとおり）</w:t>
            </w:r>
          </w:p>
        </w:tc>
      </w:tr>
      <w:tr>
        <w:trPr>
          <w:trHeight w:val="682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業種及び作業内容</w:t>
            </w:r>
          </w:p>
        </w:tc>
        <w:tc>
          <w:tcPr>
            <w:tcW w:w="68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</w:t>
            </w:r>
            <w:r>
              <w:rPr>
                <w:rFonts w:hint="eastAsia" w:ascii="ＭＳ 明朝" w:hAnsi="ＭＳ 明朝"/>
                <w:sz w:val="20"/>
              </w:rPr>
              <w:t xml:space="preserve">   </w:t>
            </w:r>
            <w:r>
              <w:rPr>
                <w:rFonts w:hint="eastAsia" w:ascii="ＭＳ 明朝" w:hAnsi="ＭＳ 明朝"/>
                <w:sz w:val="20"/>
              </w:rPr>
              <w:t>（別添製造工程）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主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要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生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産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品</w:t>
            </w:r>
          </w:p>
        </w:tc>
        <w:tc>
          <w:tcPr>
            <w:tcW w:w="68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725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排水汚水の水量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日最大</w:t>
            </w:r>
          </w:p>
        </w:tc>
        <w:tc>
          <w:tcPr>
            <w:tcW w:w="12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6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㎥</w:t>
            </w:r>
            <w:r>
              <w:rPr>
                <w:rFonts w:hint="eastAsia" w:ascii="ＭＳ 明朝" w:hAnsi="ＭＳ 明朝"/>
                <w:sz w:val="20"/>
              </w:rPr>
              <w:t>/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日平均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3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㎥</w:t>
            </w:r>
            <w:r>
              <w:rPr>
                <w:rFonts w:hint="eastAsia" w:ascii="ＭＳ 明朝" w:hAnsi="ＭＳ 明朝"/>
                <w:sz w:val="20"/>
              </w:rPr>
              <w:t>/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  <w:tc>
          <w:tcPr>
            <w:tcW w:w="10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時間最大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3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㎥</w:t>
            </w:r>
            <w:r>
              <w:rPr>
                <w:rFonts w:hint="eastAsia" w:ascii="ＭＳ 明朝" w:hAnsi="ＭＳ 明朝"/>
                <w:sz w:val="20"/>
              </w:rPr>
              <w:t>/</w:t>
            </w:r>
            <w:r>
              <w:rPr>
                <w:rFonts w:hint="eastAsia" w:ascii="ＭＳ 明朝" w:hAnsi="ＭＳ 明朝"/>
                <w:sz w:val="20"/>
              </w:rPr>
              <w:t>日</w:t>
            </w:r>
          </w:p>
        </w:tc>
      </w:tr>
      <w:tr>
        <w:trPr>
          <w:trHeight w:val="69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処理水質項目</w:t>
            </w:r>
          </w:p>
        </w:tc>
        <w:tc>
          <w:tcPr>
            <w:tcW w:w="68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別紙のとおり</w:t>
            </w:r>
          </w:p>
        </w:tc>
      </w:tr>
      <w:tr>
        <w:trPr>
          <w:trHeight w:val="711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汚水の処理方法</w:t>
            </w:r>
          </w:p>
        </w:tc>
        <w:tc>
          <w:tcPr>
            <w:tcW w:w="684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840"/>
              <w:jc w:val="righ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　（別添処理系統図）</w:t>
            </w:r>
          </w:p>
        </w:tc>
      </w:tr>
      <w:tr>
        <w:trPr>
          <w:cantSplit/>
          <w:trHeight w:val="704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除害施設の構造　及び機能</w:t>
            </w:r>
          </w:p>
        </w:tc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構　造</w:t>
            </w:r>
          </w:p>
        </w:tc>
        <w:tc>
          <w:tcPr>
            <w:tcW w:w="50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別添図面のとおり</w:t>
            </w:r>
          </w:p>
        </w:tc>
      </w:tr>
      <w:tr>
        <w:trPr>
          <w:cantSplit/>
          <w:trHeight w:val="712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機能処理効果</w:t>
            </w:r>
          </w:p>
        </w:tc>
        <w:tc>
          <w:tcPr>
            <w:tcW w:w="50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別紙のとおり</w:t>
            </w:r>
          </w:p>
        </w:tc>
      </w:tr>
      <w:tr>
        <w:trPr>
          <w:cantSplit/>
          <w:trHeight w:val="719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設　　計　　者</w:t>
            </w:r>
          </w:p>
        </w:tc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所在地</w:t>
            </w:r>
          </w:p>
        </w:tc>
        <w:tc>
          <w:tcPr>
            <w:tcW w:w="34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698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名称及び代表者</w:t>
            </w:r>
          </w:p>
        </w:tc>
        <w:tc>
          <w:tcPr>
            <w:tcW w:w="34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719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除害施設施工者</w:t>
            </w:r>
          </w:p>
        </w:tc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所在地</w:t>
            </w:r>
          </w:p>
        </w:tc>
        <w:tc>
          <w:tcPr>
            <w:tcW w:w="34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電話番号</w:t>
            </w: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879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名称及び代表者</w:t>
            </w:r>
          </w:p>
        </w:tc>
        <w:tc>
          <w:tcPr>
            <w:tcW w:w="342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  <w:sz w:val="2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tang"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/>
    </w:rPr>
  </w:style>
  <w:style w:type="character" w:styleId="16">
    <w:name w:val="FollowedHyperlink"/>
    <w:basedOn w:val="10"/>
    <w:next w:val="16"/>
    <w:link w:val="0"/>
    <w:uiPriority w:val="0"/>
    <w:rPr>
      <w:color w:val="800080"/>
      <w:u w:val="single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7</Pages>
  <Words>29</Words>
  <Characters>1663</Characters>
  <Application>JUST Note</Application>
  <Lines>3548</Lines>
  <Paragraphs>300</Paragraphs>
  <CharactersWithSpaces>2515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仁和琢馬</cp:lastModifiedBy>
  <cp:lastPrinted>2009-05-01T06:53:00Z</cp:lastPrinted>
  <dcterms:created xsi:type="dcterms:W3CDTF">2013-05-31T00:18:00Z</dcterms:created>
  <dcterms:modified xsi:type="dcterms:W3CDTF">2023-06-30T07:23:29Z</dcterms:modified>
  <cp:revision>7</cp:revision>
</cp:coreProperties>
</file>