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eastAsia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kern w:val="0"/>
        </w:rPr>
        <w:t>第４号様式（第９条第１項）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成年後見人等報酬費用扶助申請書</w:t>
      </w:r>
    </w:p>
    <w:p>
      <w:pPr>
        <w:pStyle w:val="0"/>
        <w:widowControl w:val="1"/>
        <w:jc w:val="center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ind w:firstLine="6720" w:firstLineChars="3200"/>
        <w:jc w:val="left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年　　月　　日</w:t>
      </w: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（あて先）酒々井町長　　　　　　　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　　　　　　　住　　所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　　　申請者　氏　　名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　　　　　　　電話番号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ind w:firstLine="210" w:firstLineChars="1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後見人等に対する報酬費用の扶助を受けたいので、酒々井町成年後見制度に係る審判請求手続等に関する要綱第９条第</w:t>
      </w: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項の規定により、下記のとおり申請します。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　　記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177"/>
        <w:gridCol w:w="1080"/>
        <w:gridCol w:w="1803"/>
        <w:gridCol w:w="1080"/>
        <w:gridCol w:w="3194"/>
      </w:tblGrid>
      <w:tr>
        <w:trPr>
          <w:trHeight w:val="330" w:hRule="atLeast"/>
        </w:trPr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成年被後見人等</w:t>
            </w:r>
          </w:p>
        </w:tc>
      </w:tr>
      <w:tr>
        <w:trPr>
          <w:trHeight w:val="36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生年月日</w:t>
            </w:r>
          </w:p>
        </w:tc>
        <w:tc>
          <w:tcPr>
            <w:tcW w:w="3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年　　月　　日（　　歳）</w:t>
            </w:r>
          </w:p>
        </w:tc>
      </w:tr>
      <w:tr>
        <w:trPr>
          <w:trHeight w:val="51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</w:tc>
        <w:tc>
          <w:tcPr>
            <w:tcW w:w="7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</w:tr>
      <w:tr>
        <w:trPr>
          <w:trHeight w:val="345" w:hRule="atLeast"/>
        </w:trPr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成年後見人等</w:t>
            </w:r>
          </w:p>
        </w:tc>
      </w:tr>
      <w:tr>
        <w:trPr>
          <w:trHeight w:val="36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生年月日</w:t>
            </w:r>
          </w:p>
        </w:tc>
        <w:tc>
          <w:tcPr>
            <w:tcW w:w="31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　年　　月　　日（　　歳）</w:t>
            </w:r>
          </w:p>
        </w:tc>
      </w:tr>
      <w:tr>
        <w:trPr>
          <w:trHeight w:val="51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住所</w:t>
            </w:r>
          </w:p>
        </w:tc>
        <w:tc>
          <w:tcPr>
            <w:tcW w:w="7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電話番号</w:t>
            </w:r>
          </w:p>
        </w:tc>
      </w:tr>
      <w:tr>
        <w:trPr>
          <w:trHeight w:val="2145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生活保護受給の有無等</w:t>
            </w:r>
          </w:p>
        </w:tc>
        <w:tc>
          <w:tcPr>
            <w:tcW w:w="7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　有　（　　　年　　月　　日から受給）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　無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　　　□　預貯金通帳の写し　□　年金振込通知書の写し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　　　□　その他の収入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　　　　　　（　　　　　　　　　　　　　　　　　　）</w:t>
            </w:r>
          </w:p>
        </w:tc>
      </w:tr>
      <w:tr>
        <w:trPr>
          <w:trHeight w:val="345" w:hRule="atLeast"/>
        </w:trPr>
        <w:tc>
          <w:tcPr>
            <w:tcW w:w="26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後見等の内容（○で囲む）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後見　　・　　保佐　　・　　補助</w:t>
            </w:r>
          </w:p>
        </w:tc>
      </w:tr>
      <w:tr>
        <w:trPr>
          <w:trHeight w:val="345" w:hRule="atLeast"/>
        </w:trPr>
        <w:tc>
          <w:tcPr>
            <w:tcW w:w="26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成年後見人等報酬決定額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330" w:hRule="atLeast"/>
        </w:trPr>
        <w:tc>
          <w:tcPr>
            <w:tcW w:w="15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決定期間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（○印）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</w:rPr>
            </w:pP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10" w:firstLineChars="1100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月額</w:t>
            </w:r>
          </w:p>
        </w:tc>
      </w:tr>
      <w:tr>
        <w:trPr>
          <w:trHeight w:val="360" w:hRule="atLeast"/>
        </w:trPr>
        <w:tc>
          <w:tcPr>
            <w:tcW w:w="15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</w:rPr>
            </w:pP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期間　　　年　　月　　日から　　　年　　月　　日まで分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添付書類　　　報酬付与の審判書の写し</w:t>
      </w: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収入、資産等の分かる書類（生活保護未受給者のみ）</w:t>
      </w: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321</Characters>
  <Application>JUST Note</Application>
  <Lines>85</Lines>
  <Paragraphs>36</Paragraphs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cp:lastPrinted>2011-12-05T07:52:00Z</cp:lastPrinted>
  <dcterms:created xsi:type="dcterms:W3CDTF">2016-04-14T01:48:00Z</dcterms:created>
  <dcterms:modified xsi:type="dcterms:W3CDTF">2023-02-13T06:07:04Z</dcterms:modified>
  <cp:revision>3</cp:revision>
</cp:coreProperties>
</file>