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ind w:right="210"/>
        <w:jc w:val="right"/>
        <w:outlineLvl w:val="0"/>
        <w:rPr>
          <w:rFonts w:hint="eastAsia" w:ascii="UD デジタル 教科書体 NP-R" w:hAnsi="UD デジタル 教科書体 NP-R" w:eastAsia="UD デジタル 教科書体 NP-R"/>
          <w:sz w:val="24"/>
        </w:rPr>
      </w:pPr>
      <w:bookmarkStart w:id="0" w:name="_GoBack"/>
      <w:bookmarkEnd w:id="0"/>
      <w:r>
        <w:rPr>
          <w:rFonts w:hint="eastAsia" w:ascii="UD デジタル 教科書体 NP-R" w:hAnsi="UD デジタル 教科書体 NP-R" w:eastAsia="UD デジタル 教科書体 NP-R"/>
          <w:sz w:val="24"/>
        </w:rPr>
        <w:t>（様式５）</w:t>
      </w:r>
    </w:p>
    <w:p>
      <w:pPr>
        <w:pStyle w:val="0"/>
        <w:widowControl w:val="1"/>
        <w:jc w:val="left"/>
        <w:rPr>
          <w:rFonts w:hint="eastAsia" w:ascii="UD デジタル 教科書体 NP-R" w:hAnsi="UD デジタル 教科書体 NP-R" w:eastAsia="UD デジタル 教科書体 NP-R"/>
          <w:sz w:val="24"/>
        </w:rPr>
      </w:pPr>
    </w:p>
    <w:p>
      <w:pPr>
        <w:pStyle w:val="0"/>
        <w:ind w:right="-6"/>
        <w:rPr>
          <w:rFonts w:hint="eastAsia" w:ascii="UD デジタル 教科書体 NP-R" w:hAnsi="UD デジタル 教科書体 NP-R" w:eastAsia="UD デジタル 教科書体 NP-R"/>
          <w:sz w:val="24"/>
        </w:rPr>
      </w:pPr>
      <w:r>
        <w:rPr>
          <w:rFonts w:hint="eastAsia" w:ascii="UD デジタル 教科書体 NP-R" w:hAnsi="UD デジタル 教科書体 NP-R" w:eastAsia="UD デジタル 教科書体 NP-R"/>
          <w:b w:val="1"/>
          <w:sz w:val="24"/>
        </w:rPr>
        <w:t>業務実施体制</w:t>
      </w:r>
    </w:p>
    <w:p>
      <w:pPr>
        <w:pStyle w:val="0"/>
        <w:ind w:right="-6"/>
        <w:rPr>
          <w:rFonts w:hint="eastAsia" w:ascii="UD デジタル 教科書体 NP-R" w:hAnsi="UD デジタル 教科書体 NP-R" w:eastAsia="UD デジタル 教科書体 NP-R"/>
          <w:sz w:val="24"/>
        </w:rPr>
      </w:pP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1" w:noVBand="1" w:val="0600"/>
      </w:tblPr>
      <w:tblGrid>
        <w:gridCol w:w="2410"/>
        <w:gridCol w:w="1985"/>
        <w:gridCol w:w="1701"/>
        <w:gridCol w:w="3260"/>
      </w:tblGrid>
      <w:tr>
        <w:trPr>
          <w:trHeight w:val="743" w:hRule="atLeast"/>
        </w:trPr>
        <w:tc>
          <w:tcPr>
            <w:tcW w:w="24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UD デジタル 教科書体 NP-R" w:hAnsi="UD デジタル 教科書体 NP-R" w:eastAsia="UD デジタル 教科書体 NP-R"/>
                <w:sz w:val="24"/>
              </w:rPr>
            </w:pPr>
          </w:p>
        </w:tc>
        <w:tc>
          <w:tcPr>
            <w:tcW w:w="19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P-R" w:hAnsi="UD デジタル 教科書体 NP-R" w:eastAsia="UD デジタル 教科書体 NP-R"/>
                <w:sz w:val="24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24"/>
              </w:rPr>
              <w:t>予定配置者名</w:t>
            </w:r>
          </w:p>
        </w:tc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P-R" w:hAnsi="UD デジタル 教科書体 NP-R" w:eastAsia="UD デジタル 教科書体 NP-R"/>
                <w:sz w:val="24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24"/>
              </w:rPr>
              <w:t>所属・役職</w:t>
            </w:r>
          </w:p>
        </w:tc>
        <w:tc>
          <w:tcPr>
            <w:tcW w:w="326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P-R" w:hAnsi="UD デジタル 教科書体 NP-R" w:eastAsia="UD デジタル 教科書体 NP-R"/>
                <w:sz w:val="21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21"/>
              </w:rPr>
              <w:t>担当する分担業務の内容</w:t>
            </w:r>
          </w:p>
        </w:tc>
      </w:tr>
      <w:tr>
        <w:trPr>
          <w:trHeight w:val="1547" w:hRule="atLeast"/>
        </w:trPr>
        <w:tc>
          <w:tcPr>
            <w:tcW w:w="24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P-R" w:hAnsi="UD デジタル 教科書体 NP-R" w:eastAsia="UD デジタル 教科書体 NP-R"/>
                <w:sz w:val="24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24"/>
              </w:rPr>
              <w:t>管理担当者</w:t>
            </w:r>
          </w:p>
        </w:tc>
        <w:tc>
          <w:tcPr>
            <w:tcW w:w="19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UD デジタル 教科書体 NP-R" w:hAnsi="UD デジタル 教科書体 NP-R" w:eastAsia="UD デジタル 教科書体 NP-R"/>
                <w:sz w:val="24"/>
              </w:rPr>
            </w:pPr>
          </w:p>
        </w:tc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UD デジタル 教科書体 NP-R" w:hAnsi="UD デジタル 教科書体 NP-R" w:eastAsia="UD デジタル 教科書体 NP-R"/>
                <w:sz w:val="24"/>
              </w:rPr>
            </w:pPr>
          </w:p>
        </w:tc>
        <w:tc>
          <w:tcPr>
            <w:tcW w:w="3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UD デジタル 教科書体 NP-R" w:hAnsi="UD デジタル 教科書体 NP-R" w:eastAsia="UD デジタル 教科書体 NP-R"/>
                <w:sz w:val="24"/>
              </w:rPr>
            </w:pPr>
          </w:p>
        </w:tc>
      </w:tr>
      <w:tr>
        <w:trPr>
          <w:trHeight w:val="8000" w:hRule="atLeast"/>
        </w:trPr>
        <w:tc>
          <w:tcPr>
            <w:tcW w:w="24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P-R" w:hAnsi="UD デジタル 教科書体 NP-R" w:eastAsia="UD デジタル 教科書体 NP-R"/>
                <w:sz w:val="24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24"/>
              </w:rPr>
              <w:t>主たる担当者</w:t>
            </w:r>
          </w:p>
        </w:tc>
        <w:tc>
          <w:tcPr>
            <w:tcW w:w="19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UD デジタル 教科書体 NP-R" w:hAnsi="UD デジタル 教科書体 NP-R" w:eastAsia="UD デジタル 教科書体 NP-R"/>
                <w:sz w:val="24"/>
              </w:rPr>
            </w:pPr>
          </w:p>
          <w:p>
            <w:pPr>
              <w:pStyle w:val="0"/>
              <w:rPr>
                <w:rFonts w:hint="eastAsia" w:ascii="UD デジタル 教科書体 NP-R" w:hAnsi="UD デジタル 教科書体 NP-R" w:eastAsia="UD デジタル 教科書体 NP-R"/>
                <w:sz w:val="24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24"/>
              </w:rPr>
              <w:t>1)</w:t>
            </w:r>
          </w:p>
          <w:p>
            <w:pPr>
              <w:pStyle w:val="0"/>
              <w:rPr>
                <w:rFonts w:hint="eastAsia" w:ascii="UD デジタル 教科書体 NP-R" w:hAnsi="UD デジタル 教科書体 NP-R" w:eastAsia="UD デジタル 教科書体 NP-R"/>
                <w:sz w:val="24"/>
              </w:rPr>
            </w:pPr>
          </w:p>
          <w:p>
            <w:pPr>
              <w:pStyle w:val="0"/>
              <w:rPr>
                <w:rFonts w:hint="eastAsia" w:ascii="UD デジタル 教科書体 NP-R" w:hAnsi="UD デジタル 教科書体 NP-R" w:eastAsia="UD デジタル 教科書体 NP-R"/>
                <w:sz w:val="24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24"/>
              </w:rPr>
              <w:t>2)</w:t>
            </w:r>
          </w:p>
          <w:p>
            <w:pPr>
              <w:pStyle w:val="0"/>
              <w:rPr>
                <w:rFonts w:hint="eastAsia" w:ascii="UD デジタル 教科書体 NP-R" w:hAnsi="UD デジタル 教科書体 NP-R" w:eastAsia="UD デジタル 教科書体 NP-R"/>
                <w:sz w:val="24"/>
              </w:rPr>
            </w:pPr>
          </w:p>
          <w:p>
            <w:pPr>
              <w:pStyle w:val="0"/>
              <w:rPr>
                <w:rFonts w:hint="eastAsia" w:ascii="UD デジタル 教科書体 NP-R" w:hAnsi="UD デジタル 教科書体 NP-R" w:eastAsia="UD デジタル 教科書体 NP-R"/>
                <w:sz w:val="24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24"/>
              </w:rPr>
              <w:t>3)</w:t>
            </w:r>
          </w:p>
          <w:p>
            <w:pPr>
              <w:pStyle w:val="0"/>
              <w:rPr>
                <w:rFonts w:hint="eastAsia" w:ascii="UD デジタル 教科書体 NP-R" w:hAnsi="UD デジタル 教科書体 NP-R" w:eastAsia="UD デジタル 教科書体 NP-R"/>
                <w:sz w:val="24"/>
              </w:rPr>
            </w:pPr>
          </w:p>
        </w:tc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UD デジタル 教科書体 NP-R" w:hAnsi="UD デジタル 教科書体 NP-R" w:eastAsia="UD デジタル 教科書体 NP-R"/>
                <w:sz w:val="24"/>
              </w:rPr>
            </w:pPr>
          </w:p>
        </w:tc>
        <w:tc>
          <w:tcPr>
            <w:tcW w:w="3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UD デジタル 教科書体 NP-R" w:hAnsi="UD デジタル 教科書体 NP-R" w:eastAsia="UD デジタル 教科書体 NP-R"/>
                <w:sz w:val="24"/>
              </w:rPr>
            </w:pPr>
          </w:p>
        </w:tc>
      </w:tr>
    </w:tbl>
    <w:p>
      <w:pPr>
        <w:pStyle w:val="0"/>
        <w:ind w:left="432" w:leftChars="0" w:right="-16" w:rightChars="-6" w:hanging="432" w:firstLineChars="0"/>
        <w:rPr>
          <w:rFonts w:hint="eastAsia" w:ascii="UD デジタル 教科書体 NP-R" w:hAnsi="UD デジタル 教科書体 NP-R" w:eastAsia="UD デジタル 教科書体 NP-R"/>
          <w:sz w:val="21"/>
        </w:rPr>
      </w:pPr>
      <w:r>
        <w:rPr>
          <w:rFonts w:hint="eastAsia" w:ascii="UD デジタル 教科書体 NP-R" w:hAnsi="UD デジタル 教科書体 NP-R" w:eastAsia="UD デジタル 教科書体 NP-R"/>
          <w:sz w:val="21"/>
        </w:rPr>
        <w:t>注１）氏名にはふりがなをふること。</w:t>
      </w:r>
    </w:p>
    <w:p>
      <w:pPr>
        <w:pStyle w:val="0"/>
        <w:ind w:left="0" w:leftChars="0" w:rightChars="0" w:hanging="802" w:hangingChars="300"/>
        <w:rPr>
          <w:rFonts w:hint="eastAsia" w:ascii="UD デジタル 教科書体 NP-R" w:hAnsi="UD デジタル 教科書体 NP-R" w:eastAsia="UD デジタル 教科書体 NP-R"/>
          <w:sz w:val="24"/>
        </w:rPr>
      </w:pPr>
      <w:r>
        <w:rPr>
          <w:rFonts w:hint="eastAsia" w:ascii="UD デジタル 教科書体 NP-R" w:hAnsi="UD デジタル 教科書体 NP-R" w:eastAsia="UD デジタル 教科書体 NP-R"/>
          <w:sz w:val="21"/>
        </w:rPr>
        <w:t>注２）所属・役職については、企画提案書の提出者以外の企業等に所属する場合は、企業名等も記載すること。</w:t>
      </w:r>
    </w:p>
    <w:sectPr>
      <w:pgSz w:w="11906" w:h="16838"/>
      <w:pgMar w:top="1134" w:right="1134" w:bottom="1134" w:left="1418" w:header="851" w:footer="992" w:gutter="0"/>
      <w:cols w:space="720"/>
      <w:textDirection w:val="lrTb"/>
      <w:docGrid w:type="linesAndChars" w:linePitch="441" w:charSpace="1172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K-B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-B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UD デジタル 教科書体 NP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BIZ UDP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UD デジタル 教科書体 NP-R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bordersDoNotSurroundHeader/>
  <w:bordersDoNotSurroundFooter/>
  <w:doNotTrackMoves/>
  <w:defaultTabStop w:val="840"/>
  <w:drawingGridHorizontalSpacing w:val="198"/>
  <w:drawingGridVerticalSpacing w:val="216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0"/>
    <w:uiPriority w:val="0"/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next w:val="17"/>
    <w:link w:val="16"/>
    <w:uiPriority w:val="0"/>
    <w:rPr>
      <w:kern w:val="2"/>
      <w:sz w:val="21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next w:val="19"/>
    <w:link w:val="18"/>
    <w:uiPriority w:val="0"/>
    <w:rPr>
      <w:kern w:val="2"/>
      <w:sz w:val="21"/>
    </w:rPr>
  </w:style>
  <w:style w:type="character" w:styleId="20">
    <w:name w:val="Hyperlink"/>
    <w:next w:val="20"/>
    <w:link w:val="0"/>
    <w:uiPriority w:val="0"/>
    <w:rPr>
      <w:color w:val="0000FF"/>
      <w:u w:val="single"/>
    </w:rPr>
  </w:style>
  <w:style w:type="character" w:styleId="21">
    <w:name w:val="footnote reference"/>
    <w:next w:val="21"/>
    <w:link w:val="0"/>
    <w:uiPriority w:val="0"/>
    <w:semiHidden/>
    <w:rPr>
      <w:vertAlign w:val="superscript"/>
    </w:rPr>
  </w:style>
  <w:style w:type="character" w:styleId="22">
    <w:name w:val="endnote reference"/>
    <w:next w:val="22"/>
    <w:link w:val="0"/>
    <w:uiPriority w:val="0"/>
    <w:semiHidden/>
    <w:rPr>
      <w:vertAlign w:val="superscript"/>
    </w:rPr>
  </w:style>
  <w:style w:type="paragraph" w:styleId="23">
    <w:name w:val="Balloon Text"/>
    <w:basedOn w:val="0"/>
    <w:next w:val="23"/>
    <w:link w:val="24"/>
    <w:uiPriority w:val="0"/>
    <w:semiHidden/>
    <w:rPr>
      <w:rFonts w:ascii="Arial" w:hAnsi="Arial" w:eastAsia="ＭＳ ゴシック"/>
      <w:sz w:val="18"/>
    </w:rPr>
  </w:style>
  <w:style w:type="character" w:styleId="24" w:customStyle="1">
    <w:name w:val="吹き出し (文字)"/>
    <w:next w:val="24"/>
    <w:link w:val="23"/>
    <w:uiPriority w:val="0"/>
    <w:rPr>
      <w:rFonts w:ascii="Arial" w:hAnsi="Arial" w:eastAsia="ＭＳ ゴシック"/>
      <w:kern w:val="2"/>
      <w:sz w:val="18"/>
    </w:rPr>
  </w:style>
  <w:style w:type="paragraph" w:styleId="25">
    <w:name w:val="Block Text"/>
    <w:basedOn w:val="0"/>
    <w:next w:val="25"/>
    <w:link w:val="0"/>
    <w:uiPriority w:val="0"/>
    <w:pPr>
      <w:adjustRightInd w:val="0"/>
      <w:spacing w:line="360" w:lineRule="atLeast"/>
      <w:ind w:left="440" w:right="-6" w:hanging="440" w:hangingChars="200"/>
      <w:textAlignment w:val="baseline"/>
    </w:pPr>
    <w:rPr>
      <w:kern w:val="0"/>
      <w:sz w:val="22"/>
    </w:rPr>
  </w:style>
  <w:style w:type="table" w:styleId="26">
    <w:name w:val="Table Grid"/>
    <w:basedOn w:val="11"/>
    <w:next w:val="26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</TotalTime>
  <Pages>1</Pages>
  <Words>3</Words>
  <Characters>117</Characters>
  <Application>JUST Note</Application>
  <Lines>25</Lines>
  <Paragraphs>12</Paragraphs>
  <CharactersWithSpaces>117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2023-10-24T06:05:00Z</cp:lastPrinted>
  <dcterms:created xsi:type="dcterms:W3CDTF">2020-07-13T06:10:00Z</dcterms:created>
  <dcterms:modified xsi:type="dcterms:W3CDTF">2025-05-14T06:24:02Z</dcterms:modified>
  <cp:revision>11</cp:revision>
</cp:coreProperties>
</file>